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F7E8" w14:textId="33D332EC" w:rsidR="00D76481" w:rsidRDefault="00F00CD4" w:rsidP="00F00CD4">
      <w:pPr>
        <w:widowControl/>
        <w:jc w:val="center"/>
        <w:rPr>
          <w:rFonts w:eastAsia="細明體" w:cstheme="minorHAnsi"/>
          <w:b/>
          <w:bCs/>
          <w:color w:val="000000"/>
          <w:kern w:val="0"/>
          <w:sz w:val="40"/>
          <w:szCs w:val="40"/>
        </w:rPr>
      </w:pPr>
      <w:r>
        <w:rPr>
          <w:rFonts w:eastAsia="細明體" w:cstheme="minorHAnsi" w:hint="eastAsia"/>
          <w:b/>
          <w:bCs/>
          <w:color w:val="000000"/>
          <w:kern w:val="0"/>
          <w:sz w:val="40"/>
          <w:szCs w:val="40"/>
        </w:rPr>
        <w:t>L</w:t>
      </w:r>
      <w:r>
        <w:rPr>
          <w:rFonts w:eastAsia="細明體" w:cstheme="minorHAnsi"/>
          <w:b/>
          <w:bCs/>
          <w:color w:val="000000"/>
          <w:kern w:val="0"/>
          <w:sz w:val="40"/>
          <w:szCs w:val="40"/>
        </w:rPr>
        <w:t>otus Pharma</w:t>
      </w:r>
      <w:proofErr w:type="gramStart"/>
      <w:r>
        <w:rPr>
          <w:rFonts w:eastAsia="細明體" w:cstheme="minorHAnsi"/>
          <w:b/>
          <w:bCs/>
          <w:color w:val="000000"/>
          <w:kern w:val="0"/>
          <w:sz w:val="40"/>
          <w:szCs w:val="40"/>
        </w:rPr>
        <w:t>’</w:t>
      </w:r>
      <w:proofErr w:type="gramEnd"/>
      <w:r>
        <w:rPr>
          <w:rFonts w:eastAsia="細明體" w:cstheme="minorHAnsi"/>
          <w:b/>
          <w:bCs/>
          <w:color w:val="000000"/>
          <w:kern w:val="0"/>
          <w:sz w:val="40"/>
          <w:szCs w:val="40"/>
        </w:rPr>
        <w:t>s Hiring</w:t>
      </w:r>
      <w:r w:rsidR="00D76481" w:rsidRPr="003B0AB9">
        <w:rPr>
          <w:rFonts w:eastAsia="細明體" w:cstheme="minorHAnsi"/>
          <w:b/>
          <w:bCs/>
          <w:color w:val="000000"/>
          <w:kern w:val="0"/>
          <w:sz w:val="40"/>
          <w:szCs w:val="40"/>
        </w:rPr>
        <w:t>美時製藥</w:t>
      </w:r>
      <w:r>
        <w:rPr>
          <w:rFonts w:eastAsia="細明體" w:cstheme="minorHAnsi" w:hint="eastAsia"/>
          <w:b/>
          <w:bCs/>
          <w:color w:val="000000"/>
          <w:kern w:val="0"/>
          <w:sz w:val="40"/>
          <w:szCs w:val="40"/>
        </w:rPr>
        <w:t>徵才</w:t>
      </w:r>
    </w:p>
    <w:p w14:paraId="541D5395" w14:textId="77777777" w:rsidR="007C3208" w:rsidRDefault="007C3208" w:rsidP="00F00CD4">
      <w:pPr>
        <w:widowControl/>
        <w:adjustRightInd w:val="0"/>
        <w:snapToGrid w:val="0"/>
        <w:rPr>
          <w:rFonts w:eastAsia="新細明體" w:cstheme="minorHAnsi"/>
          <w:b/>
          <w:bCs/>
          <w:color w:val="000000"/>
          <w:kern w:val="0"/>
          <w:sz w:val="30"/>
          <w:szCs w:val="30"/>
        </w:rPr>
      </w:pPr>
    </w:p>
    <w:p w14:paraId="5E5A08A6" w14:textId="604F0FC8" w:rsidR="00F00CD4" w:rsidRDefault="007C3208" w:rsidP="00F00CD4">
      <w:pPr>
        <w:widowControl/>
        <w:adjustRightInd w:val="0"/>
        <w:snapToGrid w:val="0"/>
        <w:rPr>
          <w:rFonts w:eastAsia="新細明體" w:cstheme="minorHAnsi"/>
          <w:b/>
          <w:bCs/>
          <w:color w:val="000000"/>
          <w:kern w:val="0"/>
          <w:sz w:val="30"/>
          <w:szCs w:val="30"/>
        </w:rPr>
      </w:pPr>
      <w:r>
        <w:rPr>
          <w:rFonts w:eastAsia="新細明體" w:cstheme="minorHAnsi" w:hint="eastAsia"/>
          <w:b/>
          <w:bCs/>
          <w:color w:val="000000"/>
          <w:kern w:val="0"/>
          <w:sz w:val="30"/>
          <w:szCs w:val="30"/>
        </w:rPr>
        <w:t>職缺</w:t>
      </w:r>
    </w:p>
    <w:p w14:paraId="102DA163" w14:textId="77777777" w:rsidR="007C3208" w:rsidRDefault="007C3208" w:rsidP="00F00CD4">
      <w:pPr>
        <w:widowControl/>
        <w:adjustRightInd w:val="0"/>
        <w:snapToGrid w:val="0"/>
        <w:rPr>
          <w:rFonts w:eastAsia="新細明體" w:cstheme="minorHAnsi"/>
          <w:b/>
          <w:bCs/>
          <w:color w:val="000000"/>
          <w:kern w:val="0"/>
          <w:sz w:val="30"/>
          <w:szCs w:val="30"/>
        </w:rPr>
      </w:pPr>
    </w:p>
    <w:p w14:paraId="715F69FE" w14:textId="3E304F2B" w:rsidR="00F00CD4" w:rsidRPr="00F00CD4" w:rsidRDefault="00F00CD4" w:rsidP="00F00CD4">
      <w:pPr>
        <w:widowControl/>
        <w:adjustRightInd w:val="0"/>
        <w:snapToGrid w:val="0"/>
        <w:rPr>
          <w:rFonts w:eastAsia="新細明體" w:cstheme="minorHAnsi"/>
          <w:b/>
          <w:bCs/>
          <w:color w:val="000000"/>
          <w:kern w:val="0"/>
          <w:sz w:val="30"/>
          <w:szCs w:val="30"/>
          <w:u w:val="single"/>
        </w:rPr>
      </w:pPr>
      <w:r w:rsidRPr="00F00CD4">
        <w:rPr>
          <w:rFonts w:eastAsia="新細明體" w:cstheme="minorHAnsi"/>
          <w:b/>
          <w:bCs/>
          <w:color w:val="000000"/>
          <w:kern w:val="0"/>
          <w:sz w:val="30"/>
          <w:szCs w:val="30"/>
          <w:u w:val="single"/>
        </w:rPr>
        <w:t>Sr.</w:t>
      </w:r>
      <w:r w:rsidRPr="00F00CD4">
        <w:rPr>
          <w:rFonts w:eastAsia="新細明體" w:cstheme="minorHAnsi" w:hint="eastAsia"/>
          <w:b/>
          <w:bCs/>
          <w:color w:val="000000"/>
          <w:kern w:val="0"/>
          <w:sz w:val="30"/>
          <w:szCs w:val="30"/>
          <w:u w:val="single"/>
        </w:rPr>
        <w:t xml:space="preserve"> </w:t>
      </w:r>
      <w:r w:rsidRPr="00F00CD4">
        <w:rPr>
          <w:rFonts w:eastAsia="新細明體" w:cstheme="minorHAnsi"/>
          <w:b/>
          <w:bCs/>
          <w:color w:val="000000"/>
          <w:kern w:val="0"/>
          <w:sz w:val="30"/>
          <w:szCs w:val="30"/>
          <w:u w:val="single"/>
        </w:rPr>
        <w:t>Operational Excellence Specialist</w:t>
      </w:r>
    </w:p>
    <w:p w14:paraId="18CCB6A8" w14:textId="77777777" w:rsidR="00F00CD4" w:rsidRDefault="00F00CD4" w:rsidP="00F00CD4">
      <w:pPr>
        <w:widowControl/>
        <w:adjustRightInd w:val="0"/>
        <w:snapToGrid w:val="0"/>
        <w:rPr>
          <w:rFonts w:eastAsia="新細明體" w:cstheme="minorHAnsi"/>
          <w:color w:val="000000"/>
          <w:kern w:val="0"/>
          <w:szCs w:val="24"/>
        </w:rPr>
      </w:pPr>
    </w:p>
    <w:p w14:paraId="0C60F1CD" w14:textId="3F0AB4F3" w:rsidR="00F00CD4" w:rsidRPr="007C3208" w:rsidRDefault="00F00CD4" w:rsidP="00F00CD4">
      <w:pPr>
        <w:widowControl/>
        <w:adjustRightInd w:val="0"/>
        <w:snapToGrid w:val="0"/>
        <w:rPr>
          <w:rFonts w:eastAsia="新細明體" w:cstheme="minorHAnsi"/>
          <w:color w:val="000000"/>
          <w:kern w:val="0"/>
          <w:szCs w:val="24"/>
        </w:rPr>
      </w:pPr>
      <w:r w:rsidRPr="00F00CD4">
        <w:rPr>
          <w:rFonts w:eastAsia="新細明體" w:cstheme="minorHAnsi"/>
          <w:color w:val="000000"/>
          <w:kern w:val="0"/>
          <w:szCs w:val="24"/>
        </w:rPr>
        <w:t>Responsibilities:</w:t>
      </w:r>
    </w:p>
    <w:p w14:paraId="3865D571" w14:textId="77777777" w:rsidR="00F00CD4" w:rsidRPr="00F00CD4" w:rsidRDefault="00F00CD4" w:rsidP="007C3208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F00CD4">
        <w:rPr>
          <w:rFonts w:eastAsia="新細明體" w:cstheme="minorHAnsi"/>
          <w:color w:val="000000"/>
          <w:kern w:val="0"/>
          <w:szCs w:val="24"/>
        </w:rPr>
        <w:t>- Partnering with value stream team for process efficiency improvement</w:t>
      </w:r>
    </w:p>
    <w:p w14:paraId="35BA344E" w14:textId="5F2218BD" w:rsidR="00F00CD4" w:rsidRPr="00F00CD4" w:rsidRDefault="00F00CD4" w:rsidP="007C3208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F00CD4">
        <w:rPr>
          <w:rFonts w:eastAsia="新細明體" w:cstheme="minorHAnsi"/>
          <w:color w:val="000000"/>
          <w:kern w:val="0"/>
          <w:szCs w:val="24"/>
        </w:rPr>
        <w:t>- Drive improvement activities in value stream.</w:t>
      </w:r>
    </w:p>
    <w:p w14:paraId="43756F86" w14:textId="77777777" w:rsidR="00F00CD4" w:rsidRPr="00F00CD4" w:rsidRDefault="00F00CD4" w:rsidP="007C3208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F00CD4">
        <w:rPr>
          <w:rFonts w:eastAsia="新細明體" w:cstheme="minorHAnsi"/>
          <w:color w:val="000000"/>
          <w:kern w:val="0"/>
          <w:szCs w:val="24"/>
        </w:rPr>
        <w:t>- Oversight and Monitor the effectiveness of improvement.</w:t>
      </w:r>
    </w:p>
    <w:p w14:paraId="0C002E22" w14:textId="5803CCDC" w:rsidR="00F00CD4" w:rsidRPr="00F00CD4" w:rsidRDefault="00F00CD4" w:rsidP="007C3208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F00CD4">
        <w:rPr>
          <w:rFonts w:eastAsia="新細明體" w:cstheme="minorHAnsi"/>
          <w:color w:val="000000"/>
          <w:kern w:val="0"/>
          <w:szCs w:val="24"/>
        </w:rPr>
        <w:t>- Leading critical kaizen events in alignment with value stream Manager and deliver results.</w:t>
      </w:r>
    </w:p>
    <w:p w14:paraId="7DF68113" w14:textId="77777777" w:rsidR="00F00CD4" w:rsidRPr="00F00CD4" w:rsidRDefault="00F00CD4" w:rsidP="007C3208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F00CD4">
        <w:rPr>
          <w:rFonts w:eastAsia="新細明體" w:cstheme="minorHAnsi"/>
          <w:color w:val="000000"/>
          <w:kern w:val="0"/>
          <w:szCs w:val="24"/>
        </w:rPr>
        <w:t>- Attend periodic meetings within value stream and support RCA process</w:t>
      </w:r>
    </w:p>
    <w:p w14:paraId="74C2B4FA" w14:textId="77777777" w:rsidR="00F00CD4" w:rsidRPr="00F00CD4" w:rsidRDefault="00F00CD4" w:rsidP="007C3208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F00CD4">
        <w:rPr>
          <w:rFonts w:eastAsia="新細明體" w:cstheme="minorHAnsi"/>
          <w:color w:val="000000"/>
          <w:kern w:val="0"/>
          <w:szCs w:val="24"/>
        </w:rPr>
        <w:t xml:space="preserve">- Identify improvement opportunities from periodic </w:t>
      </w:r>
      <w:proofErr w:type="spellStart"/>
      <w:r w:rsidRPr="00F00CD4">
        <w:rPr>
          <w:rFonts w:eastAsia="新細明體" w:cstheme="minorHAnsi"/>
          <w:color w:val="000000"/>
          <w:kern w:val="0"/>
          <w:szCs w:val="24"/>
        </w:rPr>
        <w:t>gemba</w:t>
      </w:r>
      <w:proofErr w:type="spellEnd"/>
      <w:r w:rsidRPr="00F00CD4">
        <w:rPr>
          <w:rFonts w:eastAsia="新細明體" w:cstheme="minorHAnsi"/>
          <w:color w:val="000000"/>
          <w:kern w:val="0"/>
          <w:szCs w:val="24"/>
        </w:rPr>
        <w:t xml:space="preserve"> walk in terms of </w:t>
      </w:r>
      <w:proofErr w:type="spellStart"/>
      <w:r w:rsidRPr="00F00CD4">
        <w:rPr>
          <w:rFonts w:eastAsia="新細明體" w:cstheme="minorHAnsi"/>
          <w:color w:val="000000"/>
          <w:kern w:val="0"/>
          <w:szCs w:val="24"/>
        </w:rPr>
        <w:t>OpEx</w:t>
      </w:r>
      <w:proofErr w:type="spellEnd"/>
      <w:r w:rsidRPr="00F00CD4">
        <w:rPr>
          <w:rFonts w:eastAsia="新細明體" w:cstheme="minorHAnsi"/>
          <w:color w:val="000000"/>
          <w:kern w:val="0"/>
          <w:szCs w:val="24"/>
        </w:rPr>
        <w:t xml:space="preserve"> principles, weekly/ monthly issue summary and performance gap.</w:t>
      </w:r>
    </w:p>
    <w:p w14:paraId="6CA5DD6B" w14:textId="77777777" w:rsidR="00F00CD4" w:rsidRPr="00F00CD4" w:rsidRDefault="00F00CD4" w:rsidP="007C3208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F00CD4">
        <w:rPr>
          <w:rFonts w:eastAsia="新細明體" w:cstheme="minorHAnsi"/>
          <w:color w:val="000000"/>
          <w:kern w:val="0"/>
          <w:szCs w:val="24"/>
        </w:rPr>
        <w:t>- facilitate value stream kaizen team by utilizing A3 format for problem solving</w:t>
      </w:r>
    </w:p>
    <w:p w14:paraId="5A9D3089" w14:textId="24D6F4F5" w:rsidR="00F00CD4" w:rsidRPr="00F00CD4" w:rsidRDefault="00F00CD4" w:rsidP="007C3208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F00CD4">
        <w:rPr>
          <w:rFonts w:eastAsia="新細明體" w:cstheme="minorHAnsi"/>
          <w:color w:val="000000"/>
          <w:kern w:val="0"/>
          <w:szCs w:val="24"/>
        </w:rPr>
        <w:t>- Monitor and Audit the improvements and make sure its sustainable after kaizen closeout.</w:t>
      </w:r>
    </w:p>
    <w:p w14:paraId="0CC73C3B" w14:textId="77777777" w:rsidR="00F00CD4" w:rsidRDefault="00F00CD4" w:rsidP="00D76481">
      <w:pPr>
        <w:widowControl/>
        <w:rPr>
          <w:rFonts w:eastAsia="新細明體" w:cstheme="minorHAnsi"/>
          <w:color w:val="000000"/>
          <w:kern w:val="0"/>
          <w:szCs w:val="24"/>
        </w:rPr>
      </w:pPr>
    </w:p>
    <w:p w14:paraId="1293B292" w14:textId="46A5D048" w:rsidR="00F00CD4" w:rsidRDefault="00F00CD4" w:rsidP="00D76481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F00CD4">
        <w:rPr>
          <w:rFonts w:eastAsia="新細明體" w:cstheme="minorHAnsi" w:hint="eastAsia"/>
          <w:color w:val="000000"/>
          <w:kern w:val="0"/>
          <w:szCs w:val="24"/>
        </w:rPr>
        <w:t>Re</w:t>
      </w:r>
      <w:r w:rsidRPr="00F00CD4">
        <w:rPr>
          <w:rFonts w:eastAsia="新細明體" w:cstheme="minorHAnsi"/>
          <w:color w:val="000000"/>
          <w:kern w:val="0"/>
          <w:szCs w:val="24"/>
        </w:rPr>
        <w:t>quirements:</w:t>
      </w:r>
    </w:p>
    <w:p w14:paraId="3CC92F2A" w14:textId="76D4D7AC" w:rsidR="00F00CD4" w:rsidRPr="007C3208" w:rsidRDefault="00F00CD4" w:rsidP="007C3208">
      <w:pPr>
        <w:pStyle w:val="a3"/>
        <w:widowControl/>
        <w:numPr>
          <w:ilvl w:val="0"/>
          <w:numId w:val="6"/>
        </w:numPr>
        <w:ind w:leftChars="0" w:left="142" w:hanging="142"/>
        <w:rPr>
          <w:rFonts w:eastAsia="新細明體" w:cstheme="minorHAnsi"/>
          <w:color w:val="000000"/>
          <w:kern w:val="0"/>
          <w:szCs w:val="24"/>
        </w:rPr>
      </w:pPr>
      <w:r w:rsidRPr="007C3208">
        <w:rPr>
          <w:rFonts w:eastAsia="新細明體" w:cstheme="minorHAnsi"/>
          <w:color w:val="000000"/>
          <w:kern w:val="0"/>
          <w:szCs w:val="24"/>
        </w:rPr>
        <w:t>5</w:t>
      </w:r>
      <w:r w:rsidR="007C3208" w:rsidRPr="007C3208">
        <w:rPr>
          <w:rFonts w:eastAsia="新細明體" w:cstheme="minorHAnsi" w:hint="eastAsia"/>
          <w:color w:val="000000"/>
          <w:kern w:val="0"/>
          <w:szCs w:val="24"/>
        </w:rPr>
        <w:t>-</w:t>
      </w:r>
      <w:r w:rsidRPr="007C3208">
        <w:rPr>
          <w:rFonts w:eastAsia="新細明體" w:cstheme="minorHAnsi"/>
          <w:color w:val="000000"/>
          <w:kern w:val="0"/>
          <w:szCs w:val="24"/>
        </w:rPr>
        <w:t xml:space="preserve">7 </w:t>
      </w:r>
      <w:proofErr w:type="spellStart"/>
      <w:r w:rsidRPr="007C3208">
        <w:rPr>
          <w:rFonts w:eastAsia="新細明體" w:cstheme="minorHAnsi"/>
          <w:color w:val="000000"/>
          <w:kern w:val="0"/>
          <w:szCs w:val="24"/>
        </w:rPr>
        <w:t>years</w:t>
      </w:r>
      <w:proofErr w:type="spellEnd"/>
      <w:r w:rsidRPr="007C3208">
        <w:rPr>
          <w:rFonts w:eastAsia="新細明體" w:cstheme="minorHAnsi"/>
          <w:color w:val="000000"/>
          <w:kern w:val="0"/>
          <w:szCs w:val="24"/>
        </w:rPr>
        <w:t xml:space="preserve"> work experiences in manufacturing environments.</w:t>
      </w:r>
    </w:p>
    <w:p w14:paraId="0D231FD3" w14:textId="34580151" w:rsidR="00F00CD4" w:rsidRPr="007C3208" w:rsidRDefault="00F00CD4" w:rsidP="007C3208">
      <w:pPr>
        <w:pStyle w:val="a3"/>
        <w:widowControl/>
        <w:numPr>
          <w:ilvl w:val="0"/>
          <w:numId w:val="6"/>
        </w:numPr>
        <w:ind w:leftChars="0" w:left="142" w:hanging="142"/>
        <w:rPr>
          <w:rFonts w:eastAsia="新細明體" w:cstheme="minorHAnsi"/>
          <w:color w:val="000000"/>
          <w:kern w:val="0"/>
          <w:szCs w:val="24"/>
        </w:rPr>
      </w:pPr>
      <w:r w:rsidRPr="007C3208">
        <w:rPr>
          <w:rFonts w:eastAsia="新細明體" w:cstheme="minorHAnsi"/>
          <w:color w:val="000000"/>
          <w:kern w:val="0"/>
          <w:szCs w:val="24"/>
        </w:rPr>
        <w:t>Engineering background.</w:t>
      </w:r>
    </w:p>
    <w:p w14:paraId="178892A9" w14:textId="1AE13308" w:rsidR="00F00CD4" w:rsidRPr="007C3208" w:rsidRDefault="00F00CD4" w:rsidP="007C3208">
      <w:pPr>
        <w:pStyle w:val="a3"/>
        <w:widowControl/>
        <w:numPr>
          <w:ilvl w:val="0"/>
          <w:numId w:val="6"/>
        </w:numPr>
        <w:ind w:leftChars="0" w:left="142" w:hanging="142"/>
        <w:rPr>
          <w:rFonts w:eastAsia="新細明體" w:cstheme="minorHAnsi"/>
          <w:color w:val="000000"/>
          <w:kern w:val="0"/>
          <w:szCs w:val="24"/>
        </w:rPr>
      </w:pPr>
      <w:r w:rsidRPr="007C3208">
        <w:rPr>
          <w:rFonts w:eastAsia="新細明體" w:cstheme="minorHAnsi"/>
          <w:color w:val="000000"/>
          <w:kern w:val="0"/>
          <w:szCs w:val="24"/>
        </w:rPr>
        <w:t>Experiences in pharma/ F&amp;B/ Cosmetic will be a plus, but not necessary.</w:t>
      </w:r>
    </w:p>
    <w:p w14:paraId="623422AF" w14:textId="7A4C0063" w:rsidR="00F00CD4" w:rsidRPr="007C3208" w:rsidRDefault="00F00CD4" w:rsidP="007C3208">
      <w:pPr>
        <w:pStyle w:val="a3"/>
        <w:widowControl/>
        <w:numPr>
          <w:ilvl w:val="0"/>
          <w:numId w:val="6"/>
        </w:numPr>
        <w:ind w:leftChars="0" w:left="142" w:hanging="142"/>
        <w:rPr>
          <w:rFonts w:eastAsia="新細明體" w:cstheme="minorHAnsi"/>
          <w:color w:val="000000"/>
          <w:kern w:val="0"/>
          <w:szCs w:val="24"/>
        </w:rPr>
      </w:pPr>
      <w:r w:rsidRPr="007C3208">
        <w:rPr>
          <w:rFonts w:eastAsia="新細明體" w:cstheme="minorHAnsi"/>
          <w:color w:val="000000"/>
          <w:kern w:val="0"/>
          <w:szCs w:val="24"/>
        </w:rPr>
        <w:t>Lean Six Sigma Black Belt certification.</w:t>
      </w:r>
    </w:p>
    <w:p w14:paraId="3FEC1659" w14:textId="77777777" w:rsidR="00F00CD4" w:rsidRPr="00F00CD4" w:rsidRDefault="00F00CD4" w:rsidP="00D76481">
      <w:pPr>
        <w:widowControl/>
        <w:rPr>
          <w:rFonts w:eastAsia="新細明體" w:cstheme="minorHAnsi"/>
          <w:color w:val="000000"/>
          <w:kern w:val="0"/>
          <w:szCs w:val="24"/>
        </w:rPr>
      </w:pPr>
    </w:p>
    <w:p w14:paraId="35970C3E" w14:textId="74722909" w:rsidR="00D76481" w:rsidRPr="00C66F04" w:rsidRDefault="00D76481" w:rsidP="00D76481">
      <w:pPr>
        <w:widowControl/>
        <w:rPr>
          <w:rFonts w:eastAsia="新細明體" w:cstheme="minorHAnsi"/>
          <w:b/>
          <w:bCs/>
          <w:color w:val="000000"/>
          <w:kern w:val="0"/>
          <w:sz w:val="30"/>
          <w:szCs w:val="30"/>
        </w:rPr>
      </w:pPr>
      <w:r w:rsidRPr="00C66F04">
        <w:rPr>
          <w:rFonts w:eastAsia="新細明體" w:cstheme="minorHAnsi" w:hint="eastAsia"/>
          <w:b/>
          <w:bCs/>
          <w:color w:val="000000"/>
          <w:kern w:val="0"/>
          <w:sz w:val="30"/>
          <w:szCs w:val="30"/>
        </w:rPr>
        <w:t>公司簡介</w:t>
      </w:r>
    </w:p>
    <w:p w14:paraId="6F8FEA2F" w14:textId="6A6496E0" w:rsidR="00341E8C" w:rsidRPr="00A60977" w:rsidRDefault="00341E8C" w:rsidP="00A60977">
      <w:pPr>
        <w:autoSpaceDE w:val="0"/>
        <w:autoSpaceDN w:val="0"/>
      </w:pPr>
      <w:r>
        <w:rPr>
          <w:rFonts w:ascii="新細明體" w:hAnsi="新細明體" w:hint="eastAsia"/>
        </w:rPr>
        <w:t>本公司為供應全球困難學名藥之跨國製藥公司，且台灣為亞洲區域研發中心，故研發單位</w:t>
      </w:r>
      <w:proofErr w:type="gramStart"/>
      <w:r>
        <w:rPr>
          <w:rFonts w:ascii="新細明體" w:hAnsi="新細明體" w:hint="eastAsia"/>
        </w:rPr>
        <w:t>僱用碩</w:t>
      </w:r>
      <w:proofErr w:type="gramEnd"/>
      <w:r>
        <w:rPr>
          <w:rFonts w:ascii="新細明體" w:hAnsi="新細明體" w:hint="eastAsia"/>
        </w:rPr>
        <w:t>、博士以上專業人才及外國籍專業人士，致薪資相對優於同業。</w:t>
      </w:r>
      <w:r>
        <w:rPr>
          <w:rFonts w:ascii="Microsoft JhengHei UI" w:eastAsia="Microsoft JhengHei UI" w:hAnsi="Microsoft JhengHei UI" w:hint="eastAsia"/>
          <w:color w:val="000000"/>
          <w:sz w:val="20"/>
          <w:szCs w:val="20"/>
        </w:rPr>
        <w:t xml:space="preserve"> </w:t>
      </w:r>
    </w:p>
    <w:p w14:paraId="7A04EAD2" w14:textId="4FEE320F" w:rsidR="00D76481" w:rsidRDefault="00D76481" w:rsidP="00D76481">
      <w:pPr>
        <w:widowControl/>
        <w:rPr>
          <w:rFonts w:ascii="Arial" w:hAnsi="Arial" w:cs="Arial"/>
          <w:color w:val="292929"/>
          <w:shd w:val="clear" w:color="auto" w:fill="FFFFFF"/>
        </w:rPr>
      </w:pPr>
      <w:r>
        <w:rPr>
          <w:rFonts w:eastAsia="細明體" w:cstheme="minorHAnsi" w:hint="eastAsia"/>
          <w:color w:val="000000"/>
          <w:kern w:val="0"/>
          <w:szCs w:val="24"/>
        </w:rPr>
        <w:t>我們成立於</w:t>
      </w:r>
      <w:r>
        <w:rPr>
          <w:rFonts w:eastAsia="細明體" w:cstheme="minorHAnsi" w:hint="eastAsia"/>
          <w:color w:val="000000"/>
          <w:kern w:val="0"/>
          <w:szCs w:val="24"/>
        </w:rPr>
        <w:t>1966</w:t>
      </w:r>
      <w:r>
        <w:rPr>
          <w:rFonts w:eastAsia="細明體" w:cstheme="minorHAnsi" w:hint="eastAsia"/>
          <w:color w:val="000000"/>
          <w:kern w:val="0"/>
          <w:szCs w:val="24"/>
        </w:rPr>
        <w:t>年，</w:t>
      </w:r>
      <w:r>
        <w:rPr>
          <w:rFonts w:ascii="Arial" w:hAnsi="Arial" w:cs="Arial"/>
          <w:color w:val="292929"/>
          <w:shd w:val="clear" w:color="auto" w:fill="FFFFFF"/>
        </w:rPr>
        <w:t>為台灣知名學名藥廠，</w:t>
      </w:r>
      <w:proofErr w:type="gramStart"/>
      <w:r>
        <w:rPr>
          <w:rFonts w:ascii="Arial" w:hAnsi="Arial" w:cs="Arial"/>
          <w:color w:val="292929"/>
          <w:shd w:val="clear" w:color="auto" w:fill="FFFFFF"/>
        </w:rPr>
        <w:t>以錠劑</w:t>
      </w:r>
      <w:proofErr w:type="gramEnd"/>
      <w:r>
        <w:rPr>
          <w:rFonts w:ascii="Arial" w:hAnsi="Arial" w:cs="Arial"/>
          <w:color w:val="292929"/>
          <w:shd w:val="clear" w:color="auto" w:fill="FFFFFF"/>
        </w:rPr>
        <w:t>、膠囊及軟膠囊</w:t>
      </w:r>
      <w:r>
        <w:rPr>
          <w:rFonts w:ascii="Arial" w:hAnsi="Arial" w:cs="Arial" w:hint="eastAsia"/>
          <w:color w:val="292929"/>
          <w:shd w:val="clear" w:color="auto" w:fill="FFFFFF"/>
        </w:rPr>
        <w:t>之研發與生產</w:t>
      </w:r>
      <w:r>
        <w:rPr>
          <w:rFonts w:ascii="Arial" w:hAnsi="Arial" w:cs="Arial"/>
          <w:color w:val="292929"/>
          <w:shd w:val="clear" w:color="auto" w:fill="FFFFFF"/>
        </w:rPr>
        <w:t>為主，係台灣唯一擁有美國</w:t>
      </w:r>
      <w:r>
        <w:rPr>
          <w:rFonts w:ascii="Arial" w:hAnsi="Arial" w:cs="Arial"/>
          <w:color w:val="292929"/>
          <w:shd w:val="clear" w:color="auto" w:fill="FFFFFF"/>
        </w:rPr>
        <w:t>FDA</w:t>
      </w:r>
      <w:r>
        <w:rPr>
          <w:rFonts w:ascii="Arial" w:hAnsi="Arial" w:cs="Arial"/>
          <w:color w:val="292929"/>
          <w:shd w:val="clear" w:color="auto" w:fill="FFFFFF"/>
        </w:rPr>
        <w:t>、歐盟</w:t>
      </w:r>
      <w:r>
        <w:rPr>
          <w:rFonts w:ascii="Arial" w:hAnsi="Arial" w:cs="Arial"/>
          <w:color w:val="292929"/>
          <w:shd w:val="clear" w:color="auto" w:fill="FFFFFF"/>
        </w:rPr>
        <w:t>EMA</w:t>
      </w:r>
      <w:r>
        <w:rPr>
          <w:rFonts w:ascii="Arial" w:hAnsi="Arial" w:cs="Arial"/>
          <w:color w:val="292929"/>
          <w:shd w:val="clear" w:color="auto" w:fill="FFFFFF"/>
        </w:rPr>
        <w:t>、日本</w:t>
      </w:r>
      <w:r>
        <w:rPr>
          <w:rFonts w:ascii="Arial" w:hAnsi="Arial" w:cs="Arial"/>
          <w:color w:val="292929"/>
          <w:shd w:val="clear" w:color="auto" w:fill="FFFFFF"/>
        </w:rPr>
        <w:t>PMDA</w:t>
      </w:r>
      <w:r>
        <w:rPr>
          <w:rFonts w:ascii="Arial" w:hAnsi="Arial" w:cs="Arial"/>
          <w:color w:val="292929"/>
          <w:shd w:val="clear" w:color="auto" w:fill="FFFFFF"/>
        </w:rPr>
        <w:t>和台灣</w:t>
      </w:r>
      <w:r>
        <w:rPr>
          <w:rFonts w:ascii="Arial" w:hAnsi="Arial" w:cs="Arial"/>
          <w:color w:val="292929"/>
          <w:shd w:val="clear" w:color="auto" w:fill="FFFFFF"/>
        </w:rPr>
        <w:t>TFDA</w:t>
      </w:r>
      <w:r>
        <w:rPr>
          <w:rFonts w:ascii="Arial" w:hAnsi="Arial" w:cs="Arial"/>
          <w:color w:val="292929"/>
          <w:shd w:val="clear" w:color="auto" w:fill="FFFFFF"/>
        </w:rPr>
        <w:t>核准的領導製藥公司。營運據點橫跨多個國家，包含韓國、緬甸、泰國、越南、菲律賓、新加玻、馬來西亞、香港與中國大陸。我們的營運總部設於台灣，並於台灣及韓國設有製造及研發中心。</w:t>
      </w:r>
    </w:p>
    <w:p w14:paraId="05C3F9B3" w14:textId="2FFD0337" w:rsidR="00D143E4" w:rsidRDefault="003E0E63" w:rsidP="00D76481">
      <w:pPr>
        <w:widowControl/>
        <w:rPr>
          <w:rStyle w:val="a4"/>
        </w:rPr>
      </w:pPr>
      <w:hyperlink r:id="rId7" w:history="1">
        <w:r w:rsidR="00D143E4">
          <w:rPr>
            <w:rStyle w:val="a4"/>
          </w:rPr>
          <w:t>https://www.lotuspharm.com.tw/</w:t>
        </w:r>
      </w:hyperlink>
    </w:p>
    <w:p w14:paraId="187127C7" w14:textId="77777777" w:rsidR="00A60977" w:rsidRDefault="00A60977" w:rsidP="00D76481">
      <w:pPr>
        <w:widowControl/>
        <w:rPr>
          <w:rFonts w:ascii="Arial" w:hAnsi="Arial" w:cs="Arial"/>
          <w:color w:val="292929"/>
          <w:shd w:val="clear" w:color="auto" w:fill="FFFFFF"/>
        </w:rPr>
      </w:pPr>
    </w:p>
    <w:p w14:paraId="13A26833" w14:textId="77777777" w:rsidR="00A60977" w:rsidRPr="00D76481" w:rsidRDefault="00A60977" w:rsidP="00A60977">
      <w:pPr>
        <w:widowControl/>
        <w:rPr>
          <w:rFonts w:eastAsia="新細明體" w:cstheme="minorHAnsi"/>
          <w:color w:val="000000"/>
          <w:kern w:val="0"/>
          <w:szCs w:val="24"/>
        </w:rPr>
      </w:pPr>
      <w:r>
        <w:rPr>
          <w:rFonts w:eastAsia="新細明體" w:cstheme="minorHAnsi" w:hint="eastAsia"/>
          <w:color w:val="000000"/>
          <w:kern w:val="0"/>
          <w:szCs w:val="24"/>
        </w:rPr>
        <w:t>欲了解更多細節，請直接與</w:t>
      </w:r>
      <w:r>
        <w:rPr>
          <w:rFonts w:eastAsia="新細明體" w:cstheme="minorHAnsi" w:hint="eastAsia"/>
          <w:color w:val="000000"/>
          <w:kern w:val="0"/>
          <w:szCs w:val="24"/>
        </w:rPr>
        <w:t>Recruiter- Jean Chien</w:t>
      </w:r>
      <w:r>
        <w:rPr>
          <w:rFonts w:eastAsia="新細明體" w:cstheme="minorHAnsi" w:hint="eastAsia"/>
          <w:color w:val="000000"/>
          <w:kern w:val="0"/>
          <w:szCs w:val="24"/>
        </w:rPr>
        <w:t>聯繫，或投遞履歷到以下信箱：</w:t>
      </w:r>
      <w:r>
        <w:rPr>
          <w:rFonts w:eastAsia="新細明體" w:cstheme="minorHAnsi" w:hint="eastAsia"/>
          <w:color w:val="000000"/>
          <w:kern w:val="0"/>
          <w:szCs w:val="24"/>
        </w:rPr>
        <w:t xml:space="preserve"> </w:t>
      </w:r>
      <w:r>
        <w:rPr>
          <w:rFonts w:eastAsia="新細明體" w:cstheme="minorHAnsi"/>
          <w:color w:val="000000"/>
          <w:kern w:val="0"/>
          <w:szCs w:val="24"/>
        </w:rPr>
        <w:br/>
      </w:r>
      <w:r w:rsidRPr="00D76481">
        <w:rPr>
          <w:rFonts w:eastAsia="新細明體" w:cstheme="minorHAnsi" w:hint="eastAsia"/>
          <w:color w:val="000000"/>
          <w:kern w:val="0"/>
          <w:szCs w:val="24"/>
        </w:rPr>
        <w:t>電話</w:t>
      </w:r>
      <w:r w:rsidRPr="00D76481">
        <w:rPr>
          <w:rFonts w:eastAsia="新細明體" w:cstheme="minorHAnsi" w:hint="eastAsia"/>
          <w:color w:val="000000"/>
          <w:kern w:val="0"/>
          <w:szCs w:val="24"/>
        </w:rPr>
        <w:t xml:space="preserve">: 049-225-0411 </w:t>
      </w:r>
      <w:r w:rsidRPr="00D76481">
        <w:rPr>
          <w:rFonts w:eastAsia="新細明體" w:cstheme="minorHAnsi" w:hint="eastAsia"/>
          <w:color w:val="000000"/>
          <w:kern w:val="0"/>
          <w:szCs w:val="24"/>
        </w:rPr>
        <w:t>分機</w:t>
      </w:r>
      <w:r w:rsidRPr="00D76481">
        <w:rPr>
          <w:rFonts w:eastAsia="新細明體" w:cstheme="minorHAnsi" w:hint="eastAsia"/>
          <w:color w:val="000000"/>
          <w:kern w:val="0"/>
          <w:szCs w:val="24"/>
        </w:rPr>
        <w:t>5116</w:t>
      </w:r>
    </w:p>
    <w:p w14:paraId="075A3F2B" w14:textId="5FC6D84B" w:rsidR="00D76481" w:rsidRPr="00A60977" w:rsidRDefault="00A60977" w:rsidP="00D76481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D76481">
        <w:rPr>
          <w:rFonts w:eastAsia="新細明體" w:cstheme="minorHAnsi"/>
          <w:color w:val="000000"/>
          <w:kern w:val="0"/>
          <w:szCs w:val="24"/>
        </w:rPr>
        <w:t xml:space="preserve">Email: </w:t>
      </w:r>
      <w:hyperlink r:id="rId8" w:history="1">
        <w:r w:rsidRPr="008F51CE">
          <w:rPr>
            <w:rStyle w:val="a4"/>
            <w:rFonts w:eastAsia="新細明體" w:cstheme="minorHAnsi"/>
            <w:kern w:val="0"/>
            <w:szCs w:val="24"/>
          </w:rPr>
          <w:t>jean.chien@alvogen.com</w:t>
        </w:r>
      </w:hyperlink>
    </w:p>
    <w:sectPr w:rsidR="00D76481" w:rsidRPr="00A60977" w:rsidSect="003B0A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AF45" w14:textId="77777777" w:rsidR="003E0E63" w:rsidRDefault="003E0E63" w:rsidP="00341E8C">
      <w:r>
        <w:separator/>
      </w:r>
    </w:p>
  </w:endnote>
  <w:endnote w:type="continuationSeparator" w:id="0">
    <w:p w14:paraId="566ED8FC" w14:textId="77777777" w:rsidR="003E0E63" w:rsidRDefault="003E0E63" w:rsidP="0034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7D30" w14:textId="77777777" w:rsidR="003E0E63" w:rsidRDefault="003E0E63" w:rsidP="00341E8C">
      <w:r>
        <w:separator/>
      </w:r>
    </w:p>
  </w:footnote>
  <w:footnote w:type="continuationSeparator" w:id="0">
    <w:p w14:paraId="3941B575" w14:textId="77777777" w:rsidR="003E0E63" w:rsidRDefault="003E0E63" w:rsidP="0034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13E1"/>
    <w:multiLevelType w:val="hybridMultilevel"/>
    <w:tmpl w:val="8B720936"/>
    <w:lvl w:ilvl="0" w:tplc="D18E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5E3419"/>
    <w:multiLevelType w:val="hybridMultilevel"/>
    <w:tmpl w:val="EAE87478"/>
    <w:lvl w:ilvl="0" w:tplc="34D0A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6213AF"/>
    <w:multiLevelType w:val="hybridMultilevel"/>
    <w:tmpl w:val="E0E092C6"/>
    <w:lvl w:ilvl="0" w:tplc="AA040812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03278EB"/>
    <w:multiLevelType w:val="hybridMultilevel"/>
    <w:tmpl w:val="53A2F3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EA0D34"/>
    <w:multiLevelType w:val="hybridMultilevel"/>
    <w:tmpl w:val="9E4441F6"/>
    <w:lvl w:ilvl="0" w:tplc="45344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644A10"/>
    <w:multiLevelType w:val="hybridMultilevel"/>
    <w:tmpl w:val="1D48ABA0"/>
    <w:lvl w:ilvl="0" w:tplc="DCECC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81"/>
    <w:rsid w:val="00040E75"/>
    <w:rsid w:val="00141A8B"/>
    <w:rsid w:val="00181C21"/>
    <w:rsid w:val="001B1C8D"/>
    <w:rsid w:val="001F59A6"/>
    <w:rsid w:val="00232CC8"/>
    <w:rsid w:val="00341E8C"/>
    <w:rsid w:val="003B0AB9"/>
    <w:rsid w:val="003E0E63"/>
    <w:rsid w:val="00541745"/>
    <w:rsid w:val="005D6DF7"/>
    <w:rsid w:val="00663529"/>
    <w:rsid w:val="007C171F"/>
    <w:rsid w:val="007C3208"/>
    <w:rsid w:val="00895ED3"/>
    <w:rsid w:val="009A7541"/>
    <w:rsid w:val="00A60977"/>
    <w:rsid w:val="00B020D1"/>
    <w:rsid w:val="00B57E68"/>
    <w:rsid w:val="00BB239F"/>
    <w:rsid w:val="00C66F04"/>
    <w:rsid w:val="00CA3D5C"/>
    <w:rsid w:val="00D143E4"/>
    <w:rsid w:val="00D76481"/>
    <w:rsid w:val="00D877B2"/>
    <w:rsid w:val="00D92E57"/>
    <w:rsid w:val="00ED4030"/>
    <w:rsid w:val="00F00CD4"/>
    <w:rsid w:val="00F9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9AD74"/>
  <w15:chartTrackingRefBased/>
  <w15:docId w15:val="{BE97A8FF-92F6-4144-A4C4-3B722EDE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81"/>
    <w:pPr>
      <w:ind w:leftChars="200" w:left="480"/>
    </w:pPr>
  </w:style>
  <w:style w:type="character" w:styleId="a4">
    <w:name w:val="Hyperlink"/>
    <w:basedOn w:val="a0"/>
    <w:uiPriority w:val="99"/>
    <w:unhideWhenUsed/>
    <w:rsid w:val="00D143E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143E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B0AB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41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41E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41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41E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chien@alvog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tusphar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Chien</dc:creator>
  <cp:keywords/>
  <dc:description/>
  <cp:lastModifiedBy>張文煌</cp:lastModifiedBy>
  <cp:revision>2</cp:revision>
  <dcterms:created xsi:type="dcterms:W3CDTF">2021-05-05T02:09:00Z</dcterms:created>
  <dcterms:modified xsi:type="dcterms:W3CDTF">2021-05-05T02:09:00Z</dcterms:modified>
</cp:coreProperties>
</file>