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241" w:tblpY="966"/>
        <w:tblW w:w="8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3137"/>
        <w:gridCol w:w="3175"/>
      </w:tblGrid>
      <w:tr w:rsidR="000A76F3" w:rsidRPr="00881864" w:rsidTr="000A76F3">
        <w:trPr>
          <w:trHeight w:val="319"/>
        </w:trPr>
        <w:tc>
          <w:tcPr>
            <w:tcW w:w="18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1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職務需求1</w:t>
            </w:r>
          </w:p>
        </w:tc>
        <w:tc>
          <w:tcPr>
            <w:tcW w:w="31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職務需求2</w:t>
            </w:r>
          </w:p>
        </w:tc>
      </w:tr>
      <w:tr w:rsidR="000A76F3" w:rsidRPr="0023020C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招募職務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品保理級主管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F8475B" w:rsidRDefault="000A76F3" w:rsidP="000A76F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品保長</w:t>
            </w:r>
          </w:p>
        </w:tc>
      </w:tr>
      <w:tr w:rsidR="000A76F3" w:rsidRPr="0023020C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Pr="00FF4E04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需求</w:t>
            </w:r>
            <w:r w:rsidRPr="00FF4E04">
              <w:rPr>
                <w:rFonts w:ascii="標楷體" w:eastAsia="標楷體" w:hAnsi="標楷體" w:hint="eastAsia"/>
                <w:sz w:val="22"/>
                <w:szCs w:val="22"/>
              </w:rPr>
              <w:t>人數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0A76F3" w:rsidRPr="0023020C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新北市樹林區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新北市樹林區</w:t>
            </w:r>
          </w:p>
        </w:tc>
      </w:tr>
      <w:tr w:rsidR="000A76F3" w:rsidRPr="0023020C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上班時間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sz w:val="22"/>
                <w:szCs w:val="22"/>
              </w:rPr>
              <w:t>8:30-17:30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A33DE2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sz w:val="22"/>
                <w:szCs w:val="22"/>
              </w:rPr>
              <w:t>8:30-17:30</w:t>
            </w:r>
          </w:p>
        </w:tc>
      </w:tr>
      <w:tr w:rsidR="000A76F3" w:rsidRPr="00881864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Pr="00A406F3" w:rsidRDefault="000A76F3" w:rsidP="000A76F3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406F3">
              <w:rPr>
                <w:rFonts w:ascii="標楷體" w:eastAsia="標楷體" w:hAnsi="標楷體" w:hint="eastAsia"/>
                <w:sz w:val="22"/>
                <w:szCs w:val="22"/>
              </w:rPr>
              <w:t>薪資(月/年薪)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面議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881864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面議</w:t>
            </w:r>
          </w:p>
        </w:tc>
      </w:tr>
      <w:tr w:rsidR="000A76F3" w:rsidRPr="008A0437" w:rsidTr="000A76F3">
        <w:trPr>
          <w:trHeight w:val="486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735BFB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大學以上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735BFB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大學以上</w:t>
            </w:r>
          </w:p>
        </w:tc>
      </w:tr>
      <w:tr w:rsidR="000A76F3" w:rsidRPr="008A0437" w:rsidTr="000A76F3">
        <w:trPr>
          <w:trHeight w:val="50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畢業科系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Pr="00735BFB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Pr="00735BFB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不拘</w:t>
            </w:r>
          </w:p>
        </w:tc>
      </w:tr>
      <w:tr w:rsidR="000A76F3" w:rsidRPr="00881864" w:rsidTr="000A76F3">
        <w:trPr>
          <w:trHeight w:val="684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外文條件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7147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不拘 ■英語中等 </w:t>
            </w:r>
          </w:p>
          <w:p w:rsidR="000A76F3" w:rsidRPr="00424188" w:rsidRDefault="000A76F3" w:rsidP="000A76F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7147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英語精通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7147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不拘  ■英語中等 </w:t>
            </w:r>
          </w:p>
          <w:p w:rsidR="000A76F3" w:rsidRPr="00881864" w:rsidRDefault="000A76F3" w:rsidP="000A76F3">
            <w:pPr>
              <w:snapToGrid w:val="0"/>
              <w:rPr>
                <w:rFonts w:ascii="標楷體" w:eastAsia="標楷體" w:hAnsi="標楷體"/>
              </w:rPr>
            </w:pPr>
            <w:r w:rsidRPr="0077147A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英語精通</w:t>
            </w:r>
          </w:p>
        </w:tc>
      </w:tr>
      <w:tr w:rsidR="000A76F3" w:rsidRPr="008A0437" w:rsidTr="000A76F3">
        <w:trPr>
          <w:trHeight w:val="1089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工作經歷/年資/相關職務經驗</w:t>
            </w:r>
          </w:p>
        </w:tc>
        <w:tc>
          <w:tcPr>
            <w:tcW w:w="3137" w:type="dxa"/>
            <w:shd w:val="clear" w:color="auto" w:fill="auto"/>
          </w:tcPr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1.須具備上市上櫃公司品保管理經驗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須配合出差(苗栗/大陸)</w:t>
            </w:r>
          </w:p>
          <w:p w:rsidR="000A76F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3.具車用產品相關經驗尤佳</w:t>
            </w:r>
          </w:p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4.或具第三類半導體經驗尤佳</w:t>
            </w:r>
          </w:p>
        </w:tc>
        <w:tc>
          <w:tcPr>
            <w:tcW w:w="3175" w:type="dxa"/>
            <w:shd w:val="clear" w:color="auto" w:fill="auto"/>
          </w:tcPr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1.須具備上市上櫃公司品保管理經驗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須配合出差(苗栗/大陸)</w:t>
            </w:r>
          </w:p>
          <w:p w:rsidR="000A76F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3.具車用產品相關經驗尤佳</w:t>
            </w:r>
          </w:p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4.或具第三類半導體經驗尤佳</w:t>
            </w:r>
          </w:p>
        </w:tc>
      </w:tr>
      <w:tr w:rsidR="000A76F3" w:rsidRPr="008A0437" w:rsidTr="000A76F3">
        <w:trPr>
          <w:trHeight w:val="484"/>
        </w:trPr>
        <w:tc>
          <w:tcPr>
            <w:tcW w:w="18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其它專長/</w:t>
            </w:r>
          </w:p>
          <w:p w:rsidR="000A76F3" w:rsidRPr="000D5AD6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證照需求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shd w:val="clear" w:color="auto" w:fill="auto"/>
          </w:tcPr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A76F3" w:rsidRPr="0023020C" w:rsidTr="000A76F3">
        <w:trPr>
          <w:trHeight w:val="1985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工作內容/</w:t>
            </w:r>
          </w:p>
          <w:p w:rsidR="000A76F3" w:rsidRDefault="000A76F3" w:rsidP="000A76F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主要職責</w:t>
            </w:r>
          </w:p>
        </w:tc>
        <w:tc>
          <w:tcPr>
            <w:tcW w:w="31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1.供應商異常追蹤處理與年度及不定期稽核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2.新供應商的品質評鑑與品質輔導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3.相關品質改善專案規劃及推動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4.客戶來訪,稽核安排與後續持續改善追蹤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5.實驗室合理安排與時效性管理</w:t>
            </w:r>
          </w:p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6.人員管理與輔導</w:t>
            </w:r>
          </w:p>
        </w:tc>
        <w:tc>
          <w:tcPr>
            <w:tcW w:w="31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1.供應商異常追蹤處理與年度及不定期稽核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2.新供應商的品質評鑑與品質輔導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3.相關品質改善專案規劃及推動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4.客戶來訪,稽核安排與後續持續改善追蹤</w:t>
            </w:r>
          </w:p>
          <w:p w:rsidR="000A76F3" w:rsidRPr="008E404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5.實驗室合理安排與時效性管理</w:t>
            </w:r>
          </w:p>
          <w:p w:rsidR="000A76F3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E4043">
              <w:rPr>
                <w:rFonts w:ascii="標楷體" w:eastAsia="標楷體" w:hAnsi="標楷體" w:hint="eastAsia"/>
                <w:sz w:val="22"/>
                <w:szCs w:val="22"/>
              </w:rPr>
              <w:t>6.人員管理與輔導</w:t>
            </w:r>
          </w:p>
          <w:p w:rsidR="000A76F3" w:rsidRPr="00955952" w:rsidRDefault="000A76F3" w:rsidP="000A76F3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7.負責海內外工廠品質管理</w:t>
            </w:r>
          </w:p>
        </w:tc>
      </w:tr>
    </w:tbl>
    <w:p w:rsidR="00DE53B8" w:rsidRPr="00BE1410" w:rsidRDefault="00DE53B8"/>
    <w:sectPr w:rsidR="00DE53B8" w:rsidRPr="00BE1410" w:rsidSect="000A76F3">
      <w:pgSz w:w="11906" w:h="16838"/>
      <w:pgMar w:top="720" w:right="249" w:bottom="720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76" w:rsidRDefault="00082276" w:rsidP="00424188">
      <w:r>
        <w:separator/>
      </w:r>
    </w:p>
  </w:endnote>
  <w:endnote w:type="continuationSeparator" w:id="0">
    <w:p w:rsidR="00082276" w:rsidRDefault="00082276" w:rsidP="0042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76" w:rsidRDefault="00082276" w:rsidP="00424188">
      <w:r>
        <w:separator/>
      </w:r>
    </w:p>
  </w:footnote>
  <w:footnote w:type="continuationSeparator" w:id="0">
    <w:p w:rsidR="00082276" w:rsidRDefault="00082276" w:rsidP="00424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21772"/>
    <w:multiLevelType w:val="hybridMultilevel"/>
    <w:tmpl w:val="50EA7FE0"/>
    <w:lvl w:ilvl="0" w:tplc="665098E0"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5F06D3"/>
    <w:multiLevelType w:val="hybridMultilevel"/>
    <w:tmpl w:val="92AC7DB2"/>
    <w:lvl w:ilvl="0" w:tplc="1A548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10"/>
    <w:rsid w:val="00082276"/>
    <w:rsid w:val="000A76F3"/>
    <w:rsid w:val="00424188"/>
    <w:rsid w:val="006F340D"/>
    <w:rsid w:val="008E4043"/>
    <w:rsid w:val="00BE1410"/>
    <w:rsid w:val="00CE6ACE"/>
    <w:rsid w:val="00D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A09226-9AEF-4AA7-A4BC-E73EDB2D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41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4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4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>Everlight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解慧羚</dc:creator>
  <cp:keywords/>
  <dc:description/>
  <cp:lastModifiedBy>解慧羚 TinaHsieh</cp:lastModifiedBy>
  <cp:revision>3</cp:revision>
  <dcterms:created xsi:type="dcterms:W3CDTF">2023-02-22T10:48:00Z</dcterms:created>
  <dcterms:modified xsi:type="dcterms:W3CDTF">2023-02-23T06:15:00Z</dcterms:modified>
</cp:coreProperties>
</file>