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9AB2" w14:textId="77777777" w:rsidR="00C86846" w:rsidRDefault="00000000" w:rsidP="00AE2311">
      <w:pPr>
        <w:snapToGrid w:val="0"/>
        <w:spacing w:afterLines="100" w:after="36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 w14:anchorId="5AA5F63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9.5pt;margin-top:8.3pt;width:460.5pt;height:116.7pt;z-index:251660288;mso-width-relative:margin;mso-height-relative:margin" strokeweight="4.5pt">
            <v:stroke linestyle="thickThin"/>
            <v:textbox>
              <w:txbxContent>
                <w:p w14:paraId="6357C57B" w14:textId="77777777" w:rsidR="00C86846" w:rsidRDefault="00C86846" w:rsidP="00C86846">
                  <w:pPr>
                    <w:snapToGrid w:val="0"/>
                    <w:spacing w:line="420" w:lineRule="atLeast"/>
                    <w:rPr>
                      <w:rFonts w:ascii="標楷體" w:eastAsia="標楷體" w:hAnsi="標楷體" w:cs="Times New Roman"/>
                      <w:sz w:val="28"/>
                      <w:szCs w:val="28"/>
                    </w:rPr>
                  </w:pPr>
                  <w:r w:rsidRPr="00C86846">
                    <w:rPr>
                      <w:rFonts w:ascii="標楷體" w:eastAsia="標楷體" w:hAnsi="標楷體"/>
                      <w:sz w:val="28"/>
                      <w:szCs w:val="28"/>
                    </w:rPr>
                    <w:t>中華民國品質學會</w:t>
                  </w:r>
                  <w:r>
                    <w:rPr>
                      <w:rFonts w:ascii="標楷體" w:eastAsia="標楷體" w:hAnsi="標楷體"/>
                      <w:sz w:val="28"/>
                      <w:szCs w:val="28"/>
                    </w:rPr>
                    <w:t>已建立</w:t>
                  </w:r>
                  <w:r w:rsidRPr="00367C93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符合國際規範之人員驗證制度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，現首次辦理品質專業人員驗證，申請人經評鑑合格</w:t>
                  </w:r>
                  <w:r w:rsidR="004608F2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符合驗證要求者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，將發給所申請類別之驗證證書，費用全免。俟本學會取得</w:t>
                  </w:r>
                  <w:r w:rsidRPr="00A039B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全國認證基金會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(TAF)</w:t>
                  </w:r>
                  <w:r w:rsidRPr="00A039B1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之認證</w:t>
                  </w:r>
                  <w:r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，如評鑑要求無變更，前項證書</w:t>
                  </w:r>
                  <w:r w:rsidR="00AD61B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得</w:t>
                  </w:r>
                  <w:r w:rsidR="00FF1779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申請</w:t>
                  </w:r>
                  <w:r w:rsidR="00AD61B6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轉換為附加有TAF認證標誌之證書，並繳交證書費。</w:t>
                  </w:r>
                </w:p>
                <w:p w14:paraId="393FE882" w14:textId="77777777" w:rsidR="00AD61B6" w:rsidRPr="00C86846" w:rsidRDefault="00AD61B6" w:rsidP="00C86846">
                  <w:pPr>
                    <w:snapToGrid w:val="0"/>
                    <w:spacing w:line="42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097B6660" w14:textId="77777777" w:rsidR="00C86846" w:rsidRDefault="00C86846" w:rsidP="00AE2311">
      <w:pPr>
        <w:snapToGrid w:val="0"/>
        <w:spacing w:afterLines="100" w:after="36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14:paraId="5E131DD5" w14:textId="77777777" w:rsidR="00C86846" w:rsidRDefault="00C86846" w:rsidP="00AE2311">
      <w:pPr>
        <w:snapToGrid w:val="0"/>
        <w:spacing w:afterLines="100" w:after="36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14:paraId="1E6C4D9F" w14:textId="77777777" w:rsidR="004608F2" w:rsidRDefault="004608F2" w:rsidP="00AE2311">
      <w:pPr>
        <w:snapToGrid w:val="0"/>
        <w:spacing w:afterLines="100" w:after="36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</w:p>
    <w:p w14:paraId="3BEA8D0D" w14:textId="77777777" w:rsidR="00E9501E" w:rsidRPr="00912502" w:rsidRDefault="00912502" w:rsidP="00AE2311">
      <w:pPr>
        <w:snapToGrid w:val="0"/>
        <w:spacing w:afterLines="100" w:after="36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912502">
        <w:rPr>
          <w:rFonts w:ascii="標楷體" w:eastAsia="標楷體" w:hAnsi="標楷體" w:hint="eastAsia"/>
          <w:b/>
          <w:sz w:val="40"/>
          <w:szCs w:val="40"/>
        </w:rPr>
        <w:t>113年第1次</w:t>
      </w:r>
      <w:r w:rsidR="00835F67" w:rsidRPr="00912502">
        <w:rPr>
          <w:rFonts w:ascii="標楷體" w:eastAsia="標楷體" w:hAnsi="標楷體" w:hint="eastAsia"/>
          <w:b/>
          <w:sz w:val="40"/>
          <w:szCs w:val="40"/>
        </w:rPr>
        <w:t>品質專業人員驗證簡章</w:t>
      </w:r>
    </w:p>
    <w:p w14:paraId="3031FFB8" w14:textId="77777777" w:rsidR="006F4E15" w:rsidRPr="00CB6320" w:rsidRDefault="00E90E68" w:rsidP="00CB6320">
      <w:pPr>
        <w:snapToGrid w:val="0"/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為提升本學會現行所發品質專業人員資格證書之公信力，本學會</w:t>
      </w:r>
      <w:r w:rsidR="00CB6320">
        <w:rPr>
          <w:rFonts w:ascii="標楷體" w:eastAsia="標楷體" w:hAnsi="標楷體" w:hint="eastAsia"/>
          <w:sz w:val="28"/>
          <w:szCs w:val="28"/>
        </w:rPr>
        <w:t>爰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依據</w:t>
      </w:r>
      <w:r>
        <w:rPr>
          <w:rFonts w:ascii="標楷體" w:eastAsia="標楷體" w:hAnsi="標楷體" w:cs="Times New Roman" w:hint="eastAsia"/>
          <w:sz w:val="28"/>
          <w:szCs w:val="28"/>
        </w:rPr>
        <w:t>國際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ISO/IEC 17024標準建立</w:t>
      </w:r>
      <w:r w:rsidRPr="00367C93">
        <w:rPr>
          <w:rFonts w:ascii="標楷體" w:eastAsia="標楷體" w:hAnsi="標楷體" w:cs="Times New Roman" w:hint="eastAsia"/>
          <w:sz w:val="28"/>
          <w:szCs w:val="28"/>
        </w:rPr>
        <w:t>符合國際規範之人員驗證制度，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經由財團法人全國認證基金會</w:t>
      </w:r>
      <w:r w:rsidR="006F4E15">
        <w:rPr>
          <w:rFonts w:ascii="標楷體" w:eastAsia="標楷體" w:hAnsi="標楷體" w:cs="Times New Roman" w:hint="eastAsia"/>
          <w:sz w:val="28"/>
          <w:szCs w:val="28"/>
        </w:rPr>
        <w:t>(TAF)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之認證，</w:t>
      </w:r>
      <w:r w:rsidR="008332D9">
        <w:rPr>
          <w:rFonts w:ascii="標楷體" w:eastAsia="標楷體" w:hAnsi="標楷體" w:cs="Times New Roman" w:hint="eastAsia"/>
          <w:sz w:val="28"/>
          <w:szCs w:val="28"/>
        </w:rPr>
        <w:t>進行證照國際化，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使本學會核發之人員驗證證書，可有效證</w:t>
      </w:r>
      <w:r w:rsidR="006F4E15">
        <w:rPr>
          <w:rFonts w:ascii="標楷體" w:eastAsia="標楷體" w:hAnsi="標楷體" w:cs="Times New Roman" w:hint="eastAsia"/>
          <w:sz w:val="28"/>
          <w:szCs w:val="28"/>
        </w:rPr>
        <w:t>明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品質</w:t>
      </w:r>
      <w:r w:rsidR="006F4E15" w:rsidRPr="00A039B1">
        <w:rPr>
          <w:rFonts w:ascii="標楷體" w:eastAsia="標楷體" w:hAnsi="標楷體" w:cs="Times New Roman" w:hint="eastAsia"/>
          <w:sz w:val="28"/>
          <w:szCs w:val="28"/>
        </w:rPr>
        <w:t>專業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人員能力</w:t>
      </w:r>
      <w:r w:rsidR="006F4E15">
        <w:rPr>
          <w:rFonts w:ascii="標楷體" w:eastAsia="標楷體" w:hAnsi="標楷體" w:cs="Times New Roman" w:hint="eastAsia"/>
          <w:sz w:val="28"/>
          <w:szCs w:val="28"/>
        </w:rPr>
        <w:t>的維持性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6F4E15">
        <w:rPr>
          <w:rFonts w:ascii="標楷體" w:eastAsia="標楷體" w:hAnsi="標楷體" w:cs="Times New Roman" w:hint="eastAsia"/>
          <w:sz w:val="28"/>
          <w:szCs w:val="28"/>
        </w:rPr>
        <w:t>進而</w:t>
      </w:r>
      <w:r w:rsidRPr="00A039B1">
        <w:rPr>
          <w:rFonts w:ascii="標楷體" w:eastAsia="標楷體" w:hAnsi="標楷體" w:cs="Times New Roman" w:hint="eastAsia"/>
          <w:sz w:val="28"/>
          <w:szCs w:val="28"/>
        </w:rPr>
        <w:t>獲得國內外使用者之肯定與信賴。</w:t>
      </w:r>
    </w:p>
    <w:p w14:paraId="092C0113" w14:textId="77777777" w:rsidR="00835F67" w:rsidRDefault="006F4E15" w:rsidP="00E90E68">
      <w:pPr>
        <w:snapToGrid w:val="0"/>
        <w:spacing w:line="48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本簡章</w:t>
      </w:r>
      <w:r w:rsidR="00723D08">
        <w:rPr>
          <w:rFonts w:ascii="標楷體" w:eastAsia="標楷體" w:hAnsi="標楷體" w:cs="Times New Roman" w:hint="eastAsia"/>
          <w:sz w:val="28"/>
          <w:szCs w:val="28"/>
        </w:rPr>
        <w:t>提供人員驗證過程的說明，分述</w:t>
      </w:r>
      <w:r>
        <w:rPr>
          <w:rFonts w:ascii="標楷體" w:eastAsia="標楷體" w:hAnsi="標楷體" w:cs="Times New Roman" w:hint="eastAsia"/>
          <w:sz w:val="28"/>
          <w:szCs w:val="28"/>
        </w:rPr>
        <w:t>如下：</w:t>
      </w:r>
    </w:p>
    <w:p w14:paraId="7831F776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835F67">
        <w:rPr>
          <w:rFonts w:ascii="標楷體" w:eastAsia="標楷體" w:hAnsi="標楷體" w:hint="eastAsia"/>
          <w:sz w:val="28"/>
          <w:szCs w:val="28"/>
        </w:rPr>
        <w:t>驗證類別</w:t>
      </w:r>
    </w:p>
    <w:p w14:paraId="2FEF6799" w14:textId="77777777" w:rsidR="00222DB6" w:rsidRDefault="0096586A" w:rsidP="00222DB6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品質技術師、品質工程師、可靠度工程師</w:t>
      </w:r>
    </w:p>
    <w:p w14:paraId="0E662AA2" w14:textId="77777777" w:rsidR="00835F67" w:rsidRPr="00390CE4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90CE4">
        <w:rPr>
          <w:rFonts w:ascii="標楷體" w:eastAsia="標楷體" w:hAnsi="標楷體" w:hint="eastAsia"/>
          <w:sz w:val="28"/>
          <w:szCs w:val="28"/>
        </w:rPr>
        <w:t>申請人資格</w:t>
      </w:r>
    </w:p>
    <w:p w14:paraId="007E385C" w14:textId="77777777" w:rsidR="0096586A" w:rsidRPr="00CB6320" w:rsidRDefault="0096586A" w:rsidP="00CB6320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6320">
        <w:rPr>
          <w:rFonts w:ascii="標楷體" w:eastAsia="標楷體" w:hAnsi="標楷體" w:hint="eastAsia"/>
          <w:color w:val="000000" w:themeColor="text1"/>
          <w:sz w:val="28"/>
          <w:szCs w:val="28"/>
        </w:rPr>
        <w:t>已取得本學會所核發有效之品質技術師、品質工程師或可靠度工程師資格證書者</w:t>
      </w:r>
      <w:r w:rsidR="00CB6320" w:rsidRPr="00CB6320">
        <w:rPr>
          <w:rFonts w:ascii="標楷體" w:eastAsia="標楷體" w:hAnsi="標楷體" w:hint="eastAsia"/>
          <w:color w:val="000000" w:themeColor="text1"/>
          <w:sz w:val="28"/>
          <w:szCs w:val="28"/>
        </w:rPr>
        <w:t>，且</w:t>
      </w:r>
      <w:r w:rsidRPr="00CB6320">
        <w:rPr>
          <w:rFonts w:ascii="標楷體" w:eastAsia="標楷體" w:hAnsi="標楷體" w:hint="eastAsia"/>
          <w:color w:val="000000" w:themeColor="text1"/>
          <w:sz w:val="28"/>
          <w:szCs w:val="28"/>
        </w:rPr>
        <w:t>自取得前項證書至申請人員驗證期間仍從事與專業相關工作者。</w:t>
      </w:r>
    </w:p>
    <w:p w14:paraId="0544DB0C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</w:p>
    <w:p w14:paraId="3D9402A0" w14:textId="77777777" w:rsidR="00835F67" w:rsidRDefault="00835F67" w:rsidP="0096586A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申請期間</w:t>
      </w:r>
    </w:p>
    <w:p w14:paraId="723579FD" w14:textId="77777777" w:rsidR="0096586A" w:rsidRDefault="0096586A" w:rsidP="0096586A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2A1EAB">
        <w:rPr>
          <w:rFonts w:ascii="標楷體" w:eastAsia="標楷體" w:hAnsi="標楷體" w:hint="eastAsia"/>
          <w:sz w:val="28"/>
          <w:szCs w:val="28"/>
        </w:rPr>
        <w:t>自</w:t>
      </w:r>
      <w:r w:rsidR="00E9501E" w:rsidRPr="002A1EAB">
        <w:rPr>
          <w:rFonts w:ascii="標楷體" w:eastAsia="標楷體" w:hAnsi="標楷體" w:hint="eastAsia"/>
          <w:sz w:val="28"/>
          <w:szCs w:val="28"/>
        </w:rPr>
        <w:t>即</w:t>
      </w:r>
      <w:r w:rsidRPr="002A1EAB">
        <w:rPr>
          <w:rFonts w:ascii="標楷體" w:eastAsia="標楷體" w:hAnsi="標楷體" w:hint="eastAsia"/>
          <w:sz w:val="28"/>
          <w:szCs w:val="28"/>
        </w:rPr>
        <w:t>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="00912502">
        <w:rPr>
          <w:rFonts w:ascii="標楷體" w:eastAsia="標楷體" w:hAnsi="標楷體" w:hint="eastAsi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912502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14:paraId="0895D2E7" w14:textId="77777777" w:rsidR="00835F67" w:rsidRDefault="00835F67" w:rsidP="00510EFC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申請方式</w:t>
      </w:r>
    </w:p>
    <w:p w14:paraId="76C8A249" w14:textId="2C306685" w:rsidR="00510EFC" w:rsidRDefault="00510EFC" w:rsidP="009919DB">
      <w:pPr>
        <w:pStyle w:val="a3"/>
        <w:numPr>
          <w:ilvl w:val="0"/>
          <w:numId w:val="4"/>
        </w:numPr>
        <w:snapToGrid w:val="0"/>
        <w:spacing w:line="480" w:lineRule="atLeast"/>
        <w:ind w:leftChars="0" w:left="1418" w:hanging="567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申請人應填寫</w:t>
      </w:r>
      <w:r w:rsidRPr="001F626D">
        <w:rPr>
          <w:rFonts w:ascii="標楷體" w:eastAsia="標楷體" w:hAnsi="標楷體" w:hint="eastAsia"/>
          <w:color w:val="000000" w:themeColor="text1"/>
          <w:sz w:val="28"/>
          <w:szCs w:val="28"/>
        </w:rPr>
        <w:t>｢</w:t>
      </w:r>
      <w:hyperlink r:id="rId7" w:history="1">
        <w:r w:rsidRPr="009919DB">
          <w:rPr>
            <w:rStyle w:val="a8"/>
            <w:rFonts w:ascii="標楷體" w:eastAsia="標楷體" w:hAnsi="標楷體" w:hint="eastAsia"/>
            <w:sz w:val="28"/>
            <w:szCs w:val="28"/>
          </w:rPr>
          <w:t>品質專業人員驗證申請書</w:t>
        </w:r>
      </w:hyperlink>
      <w:r w:rsidRPr="001F626D">
        <w:rPr>
          <w:rFonts w:ascii="標楷體" w:eastAsia="標楷體" w:hAnsi="標楷體" w:hint="eastAsia"/>
          <w:color w:val="000000" w:themeColor="text1"/>
          <w:sz w:val="28"/>
          <w:szCs w:val="28"/>
        </w:rPr>
        <w:t>｣</w:t>
      </w: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並簽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名後</w:t>
      </w:r>
      <w:r w:rsidRPr="001F626D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連同</w:t>
      </w:r>
      <w:r w:rsid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工作經歷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證明文件（影本）郵寄「台北市羅斯福路2段75號10樓」</w:t>
      </w:r>
      <w:r w:rsid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中華民國品質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學會</w:t>
      </w:r>
      <w:r w:rsidR="00FF1779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人員</w:t>
      </w:r>
      <w:r w:rsidR="0091250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驗證委員會</w:t>
      </w:r>
      <w:r w:rsidRPr="00510EFC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收。</w:t>
      </w:r>
    </w:p>
    <w:p w14:paraId="0A06B778" w14:textId="77777777" w:rsidR="009919DB" w:rsidRPr="009919DB" w:rsidRDefault="001D5BB2" w:rsidP="009919DB">
      <w:pPr>
        <w:pStyle w:val="a3"/>
        <w:numPr>
          <w:ilvl w:val="0"/>
          <w:numId w:val="4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工作經歷</w:t>
      </w:r>
      <w:r w:rsidR="009919DB" w:rsidRP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證明文件如有不合或有疑義時，本學會以e-mail或電話通知申請</w:t>
      </w:r>
      <w:r w:rsidR="009919DB" w:rsidRPr="009919DB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人。</w:t>
      </w:r>
    </w:p>
    <w:p w14:paraId="3EB92E44" w14:textId="77777777" w:rsidR="00835F67" w:rsidRDefault="00835F67" w:rsidP="009919DB">
      <w:pPr>
        <w:pStyle w:val="a3"/>
        <w:numPr>
          <w:ilvl w:val="0"/>
          <w:numId w:val="3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申請費用</w:t>
      </w:r>
    </w:p>
    <w:p w14:paraId="6130BEF8" w14:textId="77777777" w:rsidR="009919DB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驗證申請費500元，於申請時繳交。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(</w:t>
      </w:r>
      <w:r w:rsidR="00C86846" w:rsidRPr="00C86846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本次免繳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</w:p>
    <w:p w14:paraId="261B08E3" w14:textId="77777777" w:rsidR="009919DB" w:rsidRPr="009919DB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 w:rsidRPr="009919DB"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  <w:t>凡已繳申請費因故不能前來應試者，應在應試前1</w:t>
      </w:r>
      <w:r w:rsidR="00912502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5</w:t>
      </w:r>
      <w:r w:rsidRPr="009919DB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天以書面提出申請退費，退費一半，逾期概不退還。</w:t>
      </w:r>
    </w:p>
    <w:p w14:paraId="7630A94E" w14:textId="77777777" w:rsidR="009919DB" w:rsidRPr="002C74C6" w:rsidRDefault="009919DB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 w:rsidRP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驗證證書費2500元，於領取證書前繳交。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(</w:t>
      </w:r>
      <w:r w:rsidR="00AE2311" w:rsidRPr="00AE2311">
        <w:rPr>
          <w:rFonts w:ascii="標楷體" w:eastAsia="標楷體" w:hAnsi="標楷體" w:cs="Times New Roman" w:hint="eastAsia"/>
          <w:b/>
          <w:sz w:val="28"/>
          <w:szCs w:val="28"/>
        </w:rPr>
        <w:t>申請轉換為附加有TAF認證標誌之證書時始需繳納</w:t>
      </w:r>
      <w:r w:rsidR="00C86846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</w:p>
    <w:p w14:paraId="43DC020F" w14:textId="77777777" w:rsidR="002C74C6" w:rsidRPr="002C74C6" w:rsidRDefault="002C74C6" w:rsidP="009919DB">
      <w:pPr>
        <w:pStyle w:val="a3"/>
        <w:numPr>
          <w:ilvl w:val="0"/>
          <w:numId w:val="5"/>
        </w:numPr>
        <w:snapToGrid w:val="0"/>
        <w:spacing w:line="480" w:lineRule="atLeast"/>
        <w:ind w:leftChars="0" w:left="141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繳費方式</w:t>
      </w:r>
    </w:p>
    <w:p w14:paraId="6A47C281" w14:textId="77777777" w:rsidR="002C74C6" w:rsidRDefault="002C74C6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2C74C6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郵寄現款或支票至本學會(台北市羅斯福路2段75號10樓)</w:t>
      </w:r>
    </w:p>
    <w:p w14:paraId="5DFDAC86" w14:textId="77777777" w:rsidR="00666885" w:rsidRPr="00666885" w:rsidRDefault="00666885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郵政劃撥至本學會帳戶「0005343-4」號，戶名:中華民國品質學會</w:t>
      </w:r>
    </w:p>
    <w:p w14:paraId="67D06C77" w14:textId="77777777" w:rsidR="00666885" w:rsidRPr="009919DB" w:rsidRDefault="00666885" w:rsidP="00666885">
      <w:pPr>
        <w:pStyle w:val="a3"/>
        <w:numPr>
          <w:ilvl w:val="0"/>
          <w:numId w:val="7"/>
        </w:numPr>
        <w:snapToGrid w:val="0"/>
        <w:spacing w:line="480" w:lineRule="atLeast"/>
        <w:ind w:leftChars="0" w:left="1702" w:hanging="284"/>
        <w:rPr>
          <w:rFonts w:ascii="標楷體" w:eastAsia="標楷體" w:hAnsi="標楷體"/>
          <w:sz w:val="28"/>
          <w:szCs w:val="28"/>
        </w:rPr>
      </w:pP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ATM轉帳:玉山銀行(銀行代號808),帳號:99560+00+身分證號(不含英文9碼)。(轉帳後請立即確認交易明細表及帳戶內是否已扣款完成，交易明細表請妥善保存，不需郵寄至本學會)</w:t>
      </w:r>
    </w:p>
    <w:p w14:paraId="41DDFEA0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評鑑方法</w:t>
      </w:r>
    </w:p>
    <w:p w14:paraId="7C7E2174" w14:textId="77777777" w:rsidR="00865916" w:rsidRDefault="00986401" w:rsidP="00865916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986401">
        <w:rPr>
          <w:rFonts w:ascii="標楷體" w:eastAsia="標楷體" w:hAnsi="標楷體"/>
          <w:sz w:val="28"/>
          <w:szCs w:val="28"/>
        </w:rPr>
        <w:t>品質專業人員之評鑑方法</w:t>
      </w:r>
      <w:r w:rsidRPr="00986401">
        <w:rPr>
          <w:rFonts w:ascii="標楷體" w:eastAsia="標楷體" w:hAnsi="標楷體" w:hint="eastAsia"/>
          <w:sz w:val="28"/>
          <w:szCs w:val="28"/>
        </w:rPr>
        <w:t>包含：</w:t>
      </w:r>
    </w:p>
    <w:p w14:paraId="0DD65D79" w14:textId="77777777" w:rsidR="00986401" w:rsidRDefault="00986401" w:rsidP="00986401">
      <w:pPr>
        <w:pStyle w:val="a3"/>
        <w:numPr>
          <w:ilvl w:val="0"/>
          <w:numId w:val="6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86401">
        <w:rPr>
          <w:rFonts w:ascii="標楷體" w:eastAsia="標楷體" w:hAnsi="標楷體" w:hint="eastAsia"/>
          <w:sz w:val="28"/>
          <w:szCs w:val="28"/>
        </w:rPr>
        <w:t>應試者資格審查</w:t>
      </w:r>
    </w:p>
    <w:p w14:paraId="73CCA805" w14:textId="77777777" w:rsidR="00986401" w:rsidRPr="00986401" w:rsidRDefault="00986401" w:rsidP="00986401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986401">
        <w:rPr>
          <w:rFonts w:ascii="標楷體" w:eastAsia="標楷體" w:hAnsi="標楷體" w:hint="eastAsia"/>
          <w:sz w:val="28"/>
          <w:szCs w:val="28"/>
        </w:rPr>
        <w:t>本學會品質專業人員資格證書</w:t>
      </w:r>
      <w:r w:rsidRPr="00986401">
        <w:rPr>
          <w:rFonts w:ascii="標楷體" w:eastAsia="標楷體" w:hAnsi="標楷體" w:hint="eastAsia"/>
          <w:color w:val="000000" w:themeColor="text1"/>
          <w:sz w:val="28"/>
          <w:szCs w:val="28"/>
        </w:rPr>
        <w:t>及工作經歷</w:t>
      </w:r>
      <w:r w:rsidRPr="00986401">
        <w:rPr>
          <w:rFonts w:ascii="標楷體" w:eastAsia="標楷體" w:hAnsi="標楷體" w:hint="eastAsia"/>
          <w:sz w:val="28"/>
          <w:szCs w:val="28"/>
        </w:rPr>
        <w:t>之審查。</w:t>
      </w:r>
    </w:p>
    <w:p w14:paraId="0D56C972" w14:textId="77777777" w:rsidR="00986401" w:rsidRDefault="00986401" w:rsidP="00986401">
      <w:pPr>
        <w:pStyle w:val="a3"/>
        <w:numPr>
          <w:ilvl w:val="0"/>
          <w:numId w:val="6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986401">
        <w:rPr>
          <w:rFonts w:ascii="標楷體" w:eastAsia="標楷體" w:hAnsi="標楷體" w:hint="eastAsia"/>
          <w:sz w:val="28"/>
          <w:szCs w:val="28"/>
        </w:rPr>
        <w:t>口試</w:t>
      </w:r>
    </w:p>
    <w:p w14:paraId="557AD72E" w14:textId="77777777" w:rsidR="00986401" w:rsidRDefault="00986401" w:rsidP="00986401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 w:rsidRPr="00986401">
        <w:rPr>
          <w:rFonts w:ascii="標楷體" w:eastAsia="標楷體" w:hAnsi="標楷體"/>
          <w:color w:val="000000" w:themeColor="text1"/>
          <w:sz w:val="28"/>
          <w:szCs w:val="28"/>
        </w:rPr>
        <w:t>資格審查通過者通知參加口試，</w:t>
      </w:r>
      <w:r w:rsidRPr="00986401">
        <w:rPr>
          <w:rFonts w:ascii="標楷體" w:eastAsia="標楷體" w:hAnsi="標楷體"/>
          <w:sz w:val="28"/>
          <w:szCs w:val="28"/>
        </w:rPr>
        <w:t>口試評審項目為</w:t>
      </w:r>
      <w:r w:rsidRPr="00986401">
        <w:rPr>
          <w:rFonts w:ascii="標楷體" w:eastAsia="標楷體" w:hAnsi="標楷體" w:hint="eastAsia"/>
          <w:sz w:val="28"/>
          <w:szCs w:val="28"/>
        </w:rPr>
        <w:t>職場歷程與專業能力維持性。</w:t>
      </w:r>
    </w:p>
    <w:p w14:paraId="649DE576" w14:textId="77777777" w:rsidR="00912502" w:rsidRPr="00AE2311" w:rsidRDefault="00912502" w:rsidP="00986401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口試日期：</w:t>
      </w:r>
      <w:r w:rsidR="00DD1EE2">
        <w:rPr>
          <w:rFonts w:ascii="標楷體" w:eastAsia="標楷體" w:hAnsi="標楷體" w:hint="eastAsia"/>
          <w:color w:val="000000" w:themeColor="text1"/>
          <w:sz w:val="28"/>
          <w:szCs w:val="28"/>
        </w:rPr>
        <w:t>4月30日</w:t>
      </w:r>
      <w:r w:rsidR="007F55C4" w:rsidRPr="00AE2311">
        <w:rPr>
          <w:rFonts w:ascii="標楷體" w:eastAsia="標楷體" w:hAnsi="標楷體" w:hint="eastAsia"/>
          <w:sz w:val="28"/>
          <w:szCs w:val="28"/>
        </w:rPr>
        <w:t>(</w:t>
      </w:r>
      <w:r w:rsidR="007A3DE6" w:rsidRPr="00AE2311">
        <w:rPr>
          <w:rFonts w:ascii="標楷體" w:eastAsia="標楷體" w:hAnsi="標楷體" w:hint="eastAsia"/>
          <w:sz w:val="28"/>
          <w:szCs w:val="28"/>
        </w:rPr>
        <w:t>視</w:t>
      </w:r>
      <w:r w:rsidR="007F55C4" w:rsidRPr="00AE2311">
        <w:rPr>
          <w:rFonts w:ascii="標楷體" w:eastAsia="標楷體" w:hAnsi="標楷體" w:hint="eastAsia"/>
          <w:sz w:val="28"/>
          <w:szCs w:val="28"/>
        </w:rPr>
        <w:t>應試者人數</w:t>
      </w:r>
      <w:r w:rsidR="007A3DE6" w:rsidRPr="00AE2311">
        <w:rPr>
          <w:rFonts w:ascii="標楷體" w:eastAsia="標楷體" w:hAnsi="標楷體" w:hint="eastAsia"/>
          <w:sz w:val="28"/>
          <w:szCs w:val="28"/>
        </w:rPr>
        <w:t>另增加口試日期</w:t>
      </w:r>
      <w:r w:rsidR="007F55C4" w:rsidRPr="00AE2311">
        <w:rPr>
          <w:rFonts w:ascii="標楷體" w:eastAsia="標楷體" w:hAnsi="標楷體" w:hint="eastAsia"/>
          <w:sz w:val="28"/>
          <w:szCs w:val="28"/>
        </w:rPr>
        <w:t>)</w:t>
      </w:r>
    </w:p>
    <w:p w14:paraId="1878D356" w14:textId="77777777" w:rsidR="00912502" w:rsidRPr="00986401" w:rsidRDefault="00912502" w:rsidP="00986401">
      <w:pPr>
        <w:pStyle w:val="a3"/>
        <w:snapToGrid w:val="0"/>
        <w:spacing w:line="480" w:lineRule="atLeas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口試地點：本學會</w:t>
      </w:r>
    </w:p>
    <w:p w14:paraId="6E503A32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912502">
        <w:rPr>
          <w:rFonts w:ascii="標楷體" w:eastAsia="標楷體" w:hAnsi="標楷體" w:hint="eastAsia"/>
          <w:sz w:val="28"/>
          <w:szCs w:val="28"/>
        </w:rPr>
        <w:t>應試者注意事項</w:t>
      </w:r>
    </w:p>
    <w:p w14:paraId="16D57399" w14:textId="77777777" w:rsidR="00292115" w:rsidRDefault="008E2D51" w:rsidP="001E4E9F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資格審查為對應試者之申請書資料及工作經歷進行書面之實質審查，應試者無需到場。</w:t>
      </w:r>
    </w:p>
    <w:p w14:paraId="15C0698F" w14:textId="77777777" w:rsidR="008E2D51" w:rsidRDefault="008E2D51" w:rsidP="001E4E9F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口試時間</w:t>
      </w:r>
      <w:r w:rsidR="00DD1EE2">
        <w:rPr>
          <w:rFonts w:ascii="標楷體" w:eastAsia="標楷體" w:hAnsi="標楷體" w:hint="eastAsia"/>
          <w:sz w:val="28"/>
          <w:szCs w:val="28"/>
        </w:rPr>
        <w:t>原則</w:t>
      </w:r>
      <w:r>
        <w:rPr>
          <w:rFonts w:ascii="標楷體" w:eastAsia="標楷體" w:hAnsi="標楷體" w:hint="eastAsia"/>
          <w:sz w:val="28"/>
          <w:szCs w:val="28"/>
        </w:rPr>
        <w:t>為20分鐘，請應試者依排定</w:t>
      </w:r>
      <w:r w:rsidR="00B51F2B">
        <w:rPr>
          <w:rFonts w:ascii="標楷體" w:eastAsia="標楷體" w:hAnsi="標楷體" w:hint="eastAsia"/>
          <w:sz w:val="28"/>
          <w:szCs w:val="28"/>
        </w:rPr>
        <w:t>日期及</w:t>
      </w:r>
      <w:r>
        <w:rPr>
          <w:rFonts w:ascii="標楷體" w:eastAsia="標楷體" w:hAnsi="標楷體" w:hint="eastAsia"/>
          <w:sz w:val="28"/>
          <w:szCs w:val="28"/>
        </w:rPr>
        <w:t>時間準時到達</w:t>
      </w:r>
      <w:r w:rsidR="0088595C">
        <w:rPr>
          <w:rFonts w:ascii="標楷體" w:eastAsia="標楷體" w:hAnsi="標楷體" w:hint="eastAsia"/>
          <w:sz w:val="28"/>
          <w:szCs w:val="28"/>
        </w:rPr>
        <w:t>指定</w:t>
      </w:r>
      <w:r w:rsidR="00DD1EE2">
        <w:rPr>
          <w:rFonts w:ascii="標楷體" w:eastAsia="標楷體" w:hAnsi="標楷體" w:hint="eastAsia"/>
          <w:sz w:val="28"/>
          <w:szCs w:val="28"/>
        </w:rPr>
        <w:t>地點</w:t>
      </w:r>
      <w:r w:rsidR="0088595C">
        <w:rPr>
          <w:rFonts w:ascii="標楷體" w:eastAsia="標楷體" w:hAnsi="標楷體" w:hint="eastAsia"/>
          <w:sz w:val="28"/>
          <w:szCs w:val="28"/>
        </w:rPr>
        <w:t>備試。</w:t>
      </w:r>
    </w:p>
    <w:p w14:paraId="119E568A" w14:textId="77777777" w:rsidR="0088595C" w:rsidRDefault="0088595C" w:rsidP="0088595C">
      <w:pPr>
        <w:pStyle w:val="a3"/>
        <w:numPr>
          <w:ilvl w:val="0"/>
          <w:numId w:val="11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經通知參加口試之應試者，應攜帶申請書所填之身分證明文件進入試場，以供查驗。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應試者如有職場歷程中</w:t>
      </w:r>
      <w:r w:rsidR="00662577" w:rsidRPr="00AE2311">
        <w:rPr>
          <w:rFonts w:ascii="標楷體" w:eastAsia="標楷體" w:hAnsi="標楷體" w:hint="eastAsia"/>
          <w:sz w:val="28"/>
          <w:szCs w:val="28"/>
        </w:rPr>
        <w:t>曾參加</w:t>
      </w:r>
      <w:r w:rsidR="00100326" w:rsidRPr="00AE2311">
        <w:rPr>
          <w:rFonts w:ascii="標楷體" w:eastAsia="標楷體" w:hAnsi="標楷體" w:hint="eastAsia"/>
          <w:sz w:val="28"/>
          <w:szCs w:val="28"/>
        </w:rPr>
        <w:t>內、外部進修之證明資料，請一併攜帶入場。</w:t>
      </w:r>
    </w:p>
    <w:p w14:paraId="026A9978" w14:textId="77777777" w:rsidR="00835F67" w:rsidRPr="00390CE4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90CE4">
        <w:rPr>
          <w:rFonts w:ascii="標楷體" w:eastAsia="標楷體" w:hAnsi="標楷體" w:hint="eastAsia"/>
          <w:sz w:val="28"/>
          <w:szCs w:val="28"/>
        </w:rPr>
        <w:lastRenderedPageBreak/>
        <w:t>成績評定</w:t>
      </w:r>
    </w:p>
    <w:p w14:paraId="4E8E3FF3" w14:textId="77777777" w:rsidR="00512CFE" w:rsidRDefault="00390CE4" w:rsidP="00512CFE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512CFE">
        <w:rPr>
          <w:rFonts w:ascii="標楷體" w:eastAsia="標楷體" w:hAnsi="標楷體" w:hint="eastAsia"/>
          <w:sz w:val="28"/>
          <w:szCs w:val="28"/>
        </w:rPr>
        <w:t>應試者資格審查通過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Pr="00512CFE">
        <w:rPr>
          <w:rFonts w:ascii="標楷體" w:eastAsia="標楷體" w:hAnsi="標楷體" w:hint="eastAsia"/>
          <w:sz w:val="28"/>
          <w:szCs w:val="28"/>
        </w:rPr>
        <w:t>口試平均成績達70分</w:t>
      </w:r>
      <w:r w:rsidR="00512CFE" w:rsidRPr="00512CFE">
        <w:rPr>
          <w:rFonts w:ascii="標楷體" w:eastAsia="標楷體" w:hAnsi="標楷體" w:hint="eastAsia"/>
          <w:sz w:val="28"/>
          <w:szCs w:val="28"/>
        </w:rPr>
        <w:t>者為合格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2381F54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證書核發</w:t>
      </w:r>
    </w:p>
    <w:p w14:paraId="7E16A005" w14:textId="77777777" w:rsidR="00B639A2" w:rsidRDefault="00B639A2" w:rsidP="00B639A2">
      <w:pPr>
        <w:pStyle w:val="a3"/>
        <w:numPr>
          <w:ilvl w:val="0"/>
          <w:numId w:val="9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應試成績合格</w:t>
      </w:r>
      <w:r w:rsidRPr="00B639A2">
        <w:rPr>
          <w:rFonts w:ascii="標楷體" w:eastAsia="標楷體" w:hAnsi="標楷體"/>
          <w:sz w:val="28"/>
          <w:szCs w:val="28"/>
        </w:rPr>
        <w:t>經驗證決定符合驗證要求之被驗證者，由本學會發給品質專業人員驗證證書，證書有效期限為</w:t>
      </w:r>
      <w:r w:rsidRPr="00B639A2">
        <w:rPr>
          <w:rFonts w:ascii="標楷體" w:eastAsia="標楷體" w:hAnsi="標楷體" w:hint="eastAsia"/>
          <w:sz w:val="28"/>
          <w:szCs w:val="28"/>
        </w:rPr>
        <w:t>3年。</w:t>
      </w:r>
    </w:p>
    <w:p w14:paraId="4505DD19" w14:textId="7D4512FF" w:rsidR="00B639A2" w:rsidRDefault="00EF06B2" w:rsidP="00EF06B2">
      <w:pPr>
        <w:pStyle w:val="a3"/>
        <w:numPr>
          <w:ilvl w:val="0"/>
          <w:numId w:val="9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F06B2">
        <w:rPr>
          <w:rFonts w:ascii="標楷體" w:eastAsia="標楷體" w:hAnsi="標楷體" w:hint="eastAsia"/>
          <w:sz w:val="28"/>
          <w:szCs w:val="28"/>
        </w:rPr>
        <w:t>被驗證者於</w:t>
      </w:r>
      <w:r>
        <w:rPr>
          <w:rFonts w:ascii="標楷體" w:eastAsia="標楷體" w:hAnsi="標楷體" w:hint="eastAsia"/>
          <w:sz w:val="28"/>
          <w:szCs w:val="28"/>
        </w:rPr>
        <w:t>領</w:t>
      </w:r>
      <w:r w:rsidRPr="00EF06B2">
        <w:rPr>
          <w:rFonts w:ascii="標楷體" w:eastAsia="標楷體" w:hAnsi="標楷體" w:hint="eastAsia"/>
          <w:sz w:val="28"/>
          <w:szCs w:val="28"/>
        </w:rPr>
        <w:t>取驗證證書前，依據ISO/IEC 17024要求須簽署「</w:t>
      </w:r>
      <w:hyperlink r:id="rId8" w:history="1">
        <w:r w:rsidRPr="00EF06B2">
          <w:rPr>
            <w:rStyle w:val="a8"/>
            <w:rFonts w:ascii="標楷體" w:eastAsia="標楷體" w:hAnsi="標楷體"/>
            <w:sz w:val="28"/>
            <w:szCs w:val="28"/>
          </w:rPr>
          <w:t>人員驗證證書使用協議書</w:t>
        </w:r>
      </w:hyperlink>
      <w:r w:rsidRPr="00EF06B2">
        <w:rPr>
          <w:rFonts w:ascii="標楷體" w:eastAsia="標楷體" w:hAnsi="標楷體" w:hint="eastAsia"/>
          <w:sz w:val="28"/>
          <w:szCs w:val="28"/>
        </w:rPr>
        <w:t>」</w:t>
      </w:r>
    </w:p>
    <w:p w14:paraId="0CFFD689" w14:textId="77777777" w:rsidR="00EF06B2" w:rsidRPr="00EF06B2" w:rsidRDefault="00EF06B2" w:rsidP="00EF06B2">
      <w:pPr>
        <w:pStyle w:val="a3"/>
        <w:numPr>
          <w:ilvl w:val="0"/>
          <w:numId w:val="9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EF06B2">
        <w:rPr>
          <w:rFonts w:ascii="標楷體" w:eastAsia="標楷體" w:hAnsi="標楷體" w:hint="eastAsia"/>
          <w:sz w:val="28"/>
          <w:szCs w:val="28"/>
        </w:rPr>
        <w:t>證書屆期，應辦理重新驗證，以維持證書之有效。</w:t>
      </w:r>
    </w:p>
    <w:p w14:paraId="4DD60010" w14:textId="77777777" w:rsidR="00835F67" w:rsidRDefault="00835F67" w:rsidP="00835F67">
      <w:pPr>
        <w:pStyle w:val="a3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重新驗證</w:t>
      </w:r>
    </w:p>
    <w:p w14:paraId="25CD4BCB" w14:textId="77777777" w:rsidR="00835F67" w:rsidRDefault="00665033" w:rsidP="00665033">
      <w:pPr>
        <w:pStyle w:val="a3"/>
        <w:numPr>
          <w:ilvl w:val="0"/>
          <w:numId w:val="10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665033">
        <w:rPr>
          <w:rFonts w:ascii="標楷體" w:eastAsia="標楷體" w:hAnsi="標楷體"/>
          <w:sz w:val="28"/>
          <w:szCs w:val="28"/>
        </w:rPr>
        <w:t>各類品質專業人員之重新驗證，</w:t>
      </w:r>
      <w:r w:rsidRPr="00665033">
        <w:rPr>
          <w:rFonts w:ascii="標楷體" w:eastAsia="標楷體" w:hAnsi="標楷體" w:hint="eastAsia"/>
          <w:sz w:val="28"/>
          <w:szCs w:val="28"/>
        </w:rPr>
        <w:t>係依據</w:t>
      </w:r>
      <w:r w:rsidRPr="00665033">
        <w:rPr>
          <w:rFonts w:ascii="標楷體" w:eastAsia="標楷體" w:hAnsi="標楷體"/>
          <w:sz w:val="28"/>
          <w:szCs w:val="28"/>
        </w:rPr>
        <w:t>原證書有效期間</w:t>
      </w:r>
      <w:r w:rsidRPr="00665033">
        <w:rPr>
          <w:rFonts w:ascii="標楷體" w:eastAsia="標楷體" w:hAnsi="標楷體" w:hint="eastAsia"/>
          <w:sz w:val="28"/>
          <w:szCs w:val="28"/>
        </w:rPr>
        <w:t>內</w:t>
      </w:r>
      <w:r w:rsidRPr="00665033">
        <w:rPr>
          <w:rFonts w:ascii="標楷體" w:eastAsia="標楷體" w:hAnsi="標楷體"/>
          <w:sz w:val="28"/>
          <w:szCs w:val="28"/>
        </w:rPr>
        <w:t>申請人之專業累積績點</w:t>
      </w:r>
      <w:r w:rsidR="00E266E5">
        <w:rPr>
          <w:rFonts w:ascii="標楷體" w:eastAsia="標楷體" w:hAnsi="標楷體" w:hint="eastAsia"/>
          <w:sz w:val="28"/>
          <w:szCs w:val="28"/>
        </w:rPr>
        <w:t>(CU)</w:t>
      </w:r>
      <w:r w:rsidRPr="00665033">
        <w:rPr>
          <w:rFonts w:ascii="標楷體" w:eastAsia="標楷體" w:hAnsi="標楷體" w:hint="eastAsia"/>
          <w:sz w:val="28"/>
          <w:szCs w:val="28"/>
        </w:rPr>
        <w:t>，其</w:t>
      </w:r>
      <w:r w:rsidRPr="00665033">
        <w:rPr>
          <w:rFonts w:ascii="標楷體" w:eastAsia="標楷體" w:hAnsi="標楷體"/>
          <w:sz w:val="28"/>
          <w:szCs w:val="28"/>
        </w:rPr>
        <w:t>績點達</w:t>
      </w:r>
      <w:r w:rsidRPr="00665033">
        <w:rPr>
          <w:rFonts w:ascii="標楷體" w:eastAsia="標楷體" w:hAnsi="標楷體" w:hint="eastAsia"/>
          <w:sz w:val="28"/>
          <w:szCs w:val="28"/>
        </w:rPr>
        <w:t xml:space="preserve">10.8 </w:t>
      </w:r>
      <w:r w:rsidRPr="00665033">
        <w:rPr>
          <w:rFonts w:ascii="標楷體" w:eastAsia="標楷體" w:hAnsi="標楷體"/>
          <w:sz w:val="28"/>
          <w:szCs w:val="28"/>
        </w:rPr>
        <w:t>CUs</w:t>
      </w:r>
      <w:r w:rsidRPr="00665033">
        <w:rPr>
          <w:rFonts w:ascii="標楷體" w:eastAsia="標楷體" w:hAnsi="標楷體" w:hint="eastAsia"/>
          <w:sz w:val="28"/>
          <w:szCs w:val="28"/>
        </w:rPr>
        <w:t>以上</w:t>
      </w:r>
      <w:r w:rsidRPr="00665033">
        <w:rPr>
          <w:rFonts w:ascii="標楷體" w:eastAsia="標楷體" w:hAnsi="標楷體"/>
          <w:sz w:val="28"/>
          <w:szCs w:val="28"/>
        </w:rPr>
        <w:t>經</w:t>
      </w:r>
      <w:r w:rsidRPr="00665033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Pr="00665033">
        <w:rPr>
          <w:rFonts w:ascii="標楷體" w:eastAsia="標楷體" w:hAnsi="標楷體" w:hint="eastAsia"/>
          <w:sz w:val="28"/>
          <w:szCs w:val="28"/>
        </w:rPr>
        <w:t>符合，</w:t>
      </w:r>
      <w:r w:rsidRPr="00665033">
        <w:rPr>
          <w:rFonts w:ascii="標楷體" w:eastAsia="標楷體" w:hAnsi="標楷體"/>
          <w:sz w:val="28"/>
          <w:szCs w:val="28"/>
        </w:rPr>
        <w:t>即獲得該類品質專業人員之重新驗</w:t>
      </w:r>
      <w:r w:rsidRPr="00665033">
        <w:rPr>
          <w:rFonts w:ascii="標楷體" w:eastAsia="標楷體" w:hAnsi="標楷體" w:hint="eastAsia"/>
          <w:sz w:val="28"/>
          <w:szCs w:val="28"/>
        </w:rPr>
        <w:t>證</w:t>
      </w:r>
      <w:r w:rsidRPr="00665033">
        <w:rPr>
          <w:rFonts w:ascii="標楷體" w:eastAsia="標楷體" w:hAnsi="標楷體"/>
          <w:sz w:val="28"/>
          <w:szCs w:val="28"/>
        </w:rPr>
        <w:t>。</w:t>
      </w:r>
    </w:p>
    <w:p w14:paraId="4FE16663" w14:textId="2FB2C454" w:rsidR="00E266E5" w:rsidRDefault="00E266E5" w:rsidP="00665033">
      <w:pPr>
        <w:pStyle w:val="a3"/>
        <w:numPr>
          <w:ilvl w:val="0"/>
          <w:numId w:val="10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前項</w:t>
      </w:r>
      <w:r w:rsidRPr="00E266E5">
        <w:rPr>
          <w:rFonts w:ascii="標楷體" w:eastAsia="標楷體" w:hAnsi="標楷體"/>
          <w:sz w:val="28"/>
          <w:szCs w:val="28"/>
        </w:rPr>
        <w:t>專業累積績點可由多方面進修與歷練資歷獲得，包括參加研討會、從事專業工作、授課、上課進修、參加相關集會活動、參加</w:t>
      </w:r>
      <w:r>
        <w:rPr>
          <w:rFonts w:ascii="標楷體" w:eastAsia="標楷體" w:hAnsi="標楷體"/>
          <w:sz w:val="28"/>
          <w:szCs w:val="28"/>
        </w:rPr>
        <w:t>學會</w:t>
      </w:r>
      <w:r w:rsidRPr="00E266E5">
        <w:rPr>
          <w:rFonts w:ascii="標楷體" w:eastAsia="標楷體" w:hAnsi="標楷體"/>
          <w:sz w:val="28"/>
          <w:szCs w:val="28"/>
        </w:rPr>
        <w:t>委員會、獲得相關資格驗證、發表或出版著作等歷程。各種歷程績點之累積方式、其計列上限及重新驗證申請表，</w:t>
      </w:r>
      <w:r w:rsidRPr="00E266E5">
        <w:rPr>
          <w:rFonts w:ascii="標楷體" w:eastAsia="標楷體" w:hAnsi="標楷體" w:hint="eastAsia"/>
          <w:sz w:val="28"/>
          <w:szCs w:val="28"/>
        </w:rPr>
        <w:t>見</w:t>
      </w:r>
      <w:hyperlink r:id="rId9" w:history="1">
        <w:r w:rsidR="00977194" w:rsidRPr="00086079">
          <w:rPr>
            <w:rStyle w:val="a8"/>
            <w:rFonts w:ascii="標楷體" w:eastAsia="標楷體" w:hAnsi="標楷體" w:hint="eastAsia"/>
            <w:sz w:val="28"/>
            <w:szCs w:val="28"/>
          </w:rPr>
          <w:t>重新驗證</w:t>
        </w:r>
        <w:r w:rsidR="00977194" w:rsidRPr="00086079">
          <w:rPr>
            <w:rStyle w:val="a8"/>
            <w:rFonts w:ascii="標楷體" w:eastAsia="標楷體" w:hAnsi="標楷體"/>
            <w:sz w:val="28"/>
            <w:szCs w:val="28"/>
          </w:rPr>
          <w:t>專業累積績點說明</w:t>
        </w:r>
      </w:hyperlink>
      <w:r w:rsidR="00086079">
        <w:rPr>
          <w:rFonts w:ascii="標楷體" w:eastAsia="標楷體" w:hAnsi="標楷體"/>
          <w:sz w:val="28"/>
          <w:szCs w:val="28"/>
        </w:rPr>
        <w:t>。</w:t>
      </w:r>
    </w:p>
    <w:p w14:paraId="1521D449" w14:textId="77777777" w:rsidR="00086079" w:rsidRDefault="00086079" w:rsidP="00665033">
      <w:pPr>
        <w:pStyle w:val="a3"/>
        <w:numPr>
          <w:ilvl w:val="0"/>
          <w:numId w:val="10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086079">
        <w:rPr>
          <w:rFonts w:ascii="標楷體" w:eastAsia="標楷體" w:hAnsi="標楷體"/>
          <w:sz w:val="28"/>
          <w:szCs w:val="28"/>
        </w:rPr>
        <w:t>申請重新驗證案之受理日期為證書有效期限屆期前</w:t>
      </w:r>
      <w:r w:rsidR="004702D6">
        <w:rPr>
          <w:rFonts w:ascii="標楷體" w:eastAsia="標楷體" w:hAnsi="標楷體"/>
          <w:sz w:val="28"/>
          <w:szCs w:val="28"/>
        </w:rPr>
        <w:t>六</w:t>
      </w:r>
      <w:r w:rsidRPr="00086079">
        <w:rPr>
          <w:rFonts w:ascii="標楷體" w:eastAsia="標楷體" w:hAnsi="標楷體"/>
          <w:sz w:val="28"/>
          <w:szCs w:val="28"/>
        </w:rPr>
        <w:t>個月</w:t>
      </w:r>
      <w:r w:rsidR="004702D6">
        <w:rPr>
          <w:rFonts w:ascii="標楷體" w:eastAsia="標楷體" w:hAnsi="標楷體"/>
          <w:sz w:val="28"/>
          <w:szCs w:val="28"/>
        </w:rPr>
        <w:t>內</w:t>
      </w:r>
      <w:r w:rsidRPr="00086079">
        <w:rPr>
          <w:rFonts w:ascii="標楷體" w:eastAsia="標楷體" w:hAnsi="標楷體"/>
          <w:sz w:val="28"/>
          <w:szCs w:val="28"/>
        </w:rPr>
        <w:t>。</w:t>
      </w:r>
    </w:p>
    <w:p w14:paraId="4DD9B2B6" w14:textId="77777777" w:rsidR="00086079" w:rsidRDefault="00086079" w:rsidP="00665033">
      <w:pPr>
        <w:pStyle w:val="a3"/>
        <w:numPr>
          <w:ilvl w:val="0"/>
          <w:numId w:val="10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086079">
        <w:rPr>
          <w:rFonts w:ascii="標楷體" w:eastAsia="標楷體" w:hAnsi="標楷體" w:hint="eastAsia"/>
          <w:color w:val="000000" w:themeColor="text1"/>
          <w:sz w:val="28"/>
          <w:szCs w:val="28"/>
        </w:rPr>
        <w:t>申請案經本學會審查，績</w:t>
      </w:r>
      <w:r w:rsidRPr="00086079">
        <w:rPr>
          <w:rFonts w:ascii="標楷體" w:eastAsia="標楷體" w:hAnsi="標楷體"/>
          <w:color w:val="000000" w:themeColor="text1"/>
          <w:sz w:val="28"/>
          <w:szCs w:val="28"/>
        </w:rPr>
        <w:t>點種類及點數符合要求者，由本學會辦理換發證書</w:t>
      </w:r>
      <w:r w:rsidR="004702D6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4702D6" w:rsidRPr="009919DB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證書費2500元</w:t>
      </w:r>
      <w:r w:rsidRPr="00086079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Pr="00086079">
        <w:rPr>
          <w:rFonts w:ascii="標楷體" w:eastAsia="標楷體" w:hAnsi="標楷體"/>
          <w:sz w:val="28"/>
          <w:szCs w:val="28"/>
        </w:rPr>
        <w:t>績點種類或點數不符合要求者，發給申請人審核結果之說明。</w:t>
      </w:r>
    </w:p>
    <w:p w14:paraId="33A9C0D1" w14:textId="77777777" w:rsidR="00086079" w:rsidRPr="004C52CF" w:rsidRDefault="004C52CF" w:rsidP="00665033">
      <w:pPr>
        <w:pStyle w:val="a3"/>
        <w:numPr>
          <w:ilvl w:val="0"/>
          <w:numId w:val="10"/>
        </w:numPr>
        <w:snapToGrid w:val="0"/>
        <w:spacing w:line="480" w:lineRule="atLeast"/>
        <w:ind w:leftChars="0" w:left="851" w:hanging="284"/>
        <w:rPr>
          <w:rFonts w:ascii="標楷體" w:eastAsia="標楷體" w:hAnsi="標楷體"/>
          <w:sz w:val="28"/>
          <w:szCs w:val="28"/>
        </w:rPr>
      </w:pPr>
      <w:r w:rsidRPr="004C52CF">
        <w:rPr>
          <w:rFonts w:ascii="標楷體" w:eastAsia="標楷體" w:hAnsi="標楷體" w:hint="eastAsia"/>
          <w:sz w:val="28"/>
          <w:szCs w:val="28"/>
        </w:rPr>
        <w:t>持有兩類以上人員驗證證書者，重新驗證申請人可要求同步作業，縮短重新驗證日期較遠證書之證書效期，使各類驗證之重新驗證日期相同，惟其各類驗證累計績點需求均不變動。</w:t>
      </w:r>
    </w:p>
    <w:p w14:paraId="1256DD75" w14:textId="77777777" w:rsidR="00835F67" w:rsidRDefault="00835F67" w:rsidP="00835F67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</w:p>
    <w:p w14:paraId="297A8894" w14:textId="77777777" w:rsidR="00835F67" w:rsidRPr="00835F67" w:rsidRDefault="00835F67" w:rsidP="00835F67">
      <w:pPr>
        <w:pStyle w:val="a3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</w:p>
    <w:p w14:paraId="5CD65CA5" w14:textId="77777777" w:rsidR="00835F67" w:rsidRPr="00835F67" w:rsidRDefault="00835F67" w:rsidP="00835F67">
      <w:pPr>
        <w:pStyle w:val="a3"/>
        <w:snapToGrid w:val="0"/>
        <w:spacing w:line="480" w:lineRule="atLeast"/>
        <w:ind w:leftChars="0" w:left="720"/>
        <w:rPr>
          <w:rFonts w:ascii="標楷體" w:eastAsia="標楷體" w:hAnsi="標楷體"/>
          <w:sz w:val="28"/>
          <w:szCs w:val="28"/>
        </w:rPr>
      </w:pPr>
    </w:p>
    <w:p w14:paraId="26AD1FB4" w14:textId="77777777" w:rsidR="00835F67" w:rsidRPr="00835F67" w:rsidRDefault="00835F67" w:rsidP="00835F67">
      <w:pPr>
        <w:snapToGrid w:val="0"/>
        <w:spacing w:line="480" w:lineRule="atLeast"/>
        <w:rPr>
          <w:rFonts w:ascii="標楷體" w:eastAsia="標楷體" w:hAnsi="標楷體"/>
          <w:sz w:val="28"/>
          <w:szCs w:val="28"/>
        </w:rPr>
      </w:pPr>
    </w:p>
    <w:sectPr w:rsidR="00835F67" w:rsidRPr="00835F67" w:rsidSect="005609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D0A0" w14:textId="77777777" w:rsidR="005609D1" w:rsidRDefault="005609D1" w:rsidP="00E90E68">
      <w:r>
        <w:separator/>
      </w:r>
    </w:p>
  </w:endnote>
  <w:endnote w:type="continuationSeparator" w:id="0">
    <w:p w14:paraId="43D2AD32" w14:textId="77777777" w:rsidR="005609D1" w:rsidRDefault="005609D1" w:rsidP="00E9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ACF40" w14:textId="77777777" w:rsidR="005609D1" w:rsidRDefault="005609D1" w:rsidP="00E90E68">
      <w:r>
        <w:separator/>
      </w:r>
    </w:p>
  </w:footnote>
  <w:footnote w:type="continuationSeparator" w:id="0">
    <w:p w14:paraId="54BED3F2" w14:textId="77777777" w:rsidR="005609D1" w:rsidRDefault="005609D1" w:rsidP="00E90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DEE"/>
    <w:multiLevelType w:val="hybridMultilevel"/>
    <w:tmpl w:val="E4E84800"/>
    <w:lvl w:ilvl="0" w:tplc="3C7E082C">
      <w:start w:val="1"/>
      <w:numFmt w:val="decimal"/>
      <w:lvlText w:val="(%1)"/>
      <w:lvlJc w:val="left"/>
      <w:pPr>
        <w:ind w:left="1571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CBA7414"/>
    <w:multiLevelType w:val="hybridMultilevel"/>
    <w:tmpl w:val="5E6CBCD8"/>
    <w:lvl w:ilvl="0" w:tplc="B978A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D1333C0"/>
    <w:multiLevelType w:val="hybridMultilevel"/>
    <w:tmpl w:val="513E1D58"/>
    <w:lvl w:ilvl="0" w:tplc="0C5C6A16">
      <w:start w:val="1"/>
      <w:numFmt w:val="decimal"/>
      <w:lvlText w:val="(%1)"/>
      <w:lvlJc w:val="left"/>
      <w:pPr>
        <w:ind w:left="1571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E05612"/>
    <w:multiLevelType w:val="hybridMultilevel"/>
    <w:tmpl w:val="E742565C"/>
    <w:lvl w:ilvl="0" w:tplc="5C6898D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17056145"/>
    <w:multiLevelType w:val="hybridMultilevel"/>
    <w:tmpl w:val="2C66D3C8"/>
    <w:lvl w:ilvl="0" w:tplc="866E9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24324B86"/>
    <w:multiLevelType w:val="hybridMultilevel"/>
    <w:tmpl w:val="26A256FE"/>
    <w:lvl w:ilvl="0" w:tplc="680AE650">
      <w:start w:val="1"/>
      <w:numFmt w:val="decimal"/>
      <w:lvlText w:val="%1."/>
      <w:lvlJc w:val="left"/>
      <w:pPr>
        <w:ind w:left="2668" w:hanging="4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C3B5CFA"/>
    <w:multiLevelType w:val="hybridMultilevel"/>
    <w:tmpl w:val="D17AE6FA"/>
    <w:lvl w:ilvl="0" w:tplc="F6A84476">
      <w:start w:val="1"/>
      <w:numFmt w:val="decimal"/>
      <w:lvlText w:val="%1."/>
      <w:lvlJc w:val="left"/>
      <w:pPr>
        <w:ind w:left="322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4AD10329"/>
    <w:multiLevelType w:val="hybridMultilevel"/>
    <w:tmpl w:val="B7A84F36"/>
    <w:lvl w:ilvl="0" w:tplc="FC34D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61B07895"/>
    <w:multiLevelType w:val="hybridMultilevel"/>
    <w:tmpl w:val="26CAA15E"/>
    <w:lvl w:ilvl="0" w:tplc="E974CA02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5EF365F"/>
    <w:multiLevelType w:val="hybridMultilevel"/>
    <w:tmpl w:val="142EA962"/>
    <w:lvl w:ilvl="0" w:tplc="1ED2AD68">
      <w:start w:val="1"/>
      <w:numFmt w:val="lowerLetter"/>
      <w:lvlText w:val="%1."/>
      <w:lvlJc w:val="left"/>
      <w:pPr>
        <w:ind w:left="1808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7E777FF8"/>
    <w:multiLevelType w:val="hybridMultilevel"/>
    <w:tmpl w:val="FE3AAC96"/>
    <w:lvl w:ilvl="0" w:tplc="6756E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3912091">
    <w:abstractNumId w:val="10"/>
  </w:num>
  <w:num w:numId="2" w16cid:durableId="1001856962">
    <w:abstractNumId w:val="3"/>
  </w:num>
  <w:num w:numId="3" w16cid:durableId="1349403110">
    <w:abstractNumId w:val="7"/>
  </w:num>
  <w:num w:numId="4" w16cid:durableId="1218932216">
    <w:abstractNumId w:val="2"/>
  </w:num>
  <w:num w:numId="5" w16cid:durableId="1929731578">
    <w:abstractNumId w:val="0"/>
  </w:num>
  <w:num w:numId="6" w16cid:durableId="1206865027">
    <w:abstractNumId w:val="8"/>
  </w:num>
  <w:num w:numId="7" w16cid:durableId="2017074348">
    <w:abstractNumId w:val="9"/>
  </w:num>
  <w:num w:numId="8" w16cid:durableId="1352295313">
    <w:abstractNumId w:val="6"/>
  </w:num>
  <w:num w:numId="9" w16cid:durableId="1644892843">
    <w:abstractNumId w:val="1"/>
  </w:num>
  <w:num w:numId="10" w16cid:durableId="2013557276">
    <w:abstractNumId w:val="5"/>
  </w:num>
  <w:num w:numId="11" w16cid:durableId="500973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F67"/>
    <w:rsid w:val="00030A16"/>
    <w:rsid w:val="0007096F"/>
    <w:rsid w:val="00086079"/>
    <w:rsid w:val="0008687B"/>
    <w:rsid w:val="00100326"/>
    <w:rsid w:val="00180CD2"/>
    <w:rsid w:val="001D5BB2"/>
    <w:rsid w:val="001E4E9F"/>
    <w:rsid w:val="001F35EF"/>
    <w:rsid w:val="00222DB6"/>
    <w:rsid w:val="00292115"/>
    <w:rsid w:val="002A1EAB"/>
    <w:rsid w:val="002C1EA5"/>
    <w:rsid w:val="002C26CF"/>
    <w:rsid w:val="002C6280"/>
    <w:rsid w:val="002C74C6"/>
    <w:rsid w:val="002F447F"/>
    <w:rsid w:val="00305DD7"/>
    <w:rsid w:val="003513E6"/>
    <w:rsid w:val="00390CE4"/>
    <w:rsid w:val="003A0196"/>
    <w:rsid w:val="003E48A2"/>
    <w:rsid w:val="004608F2"/>
    <w:rsid w:val="004702D6"/>
    <w:rsid w:val="004C52CF"/>
    <w:rsid w:val="00510EFC"/>
    <w:rsid w:val="00512CFE"/>
    <w:rsid w:val="00524D3D"/>
    <w:rsid w:val="005609D1"/>
    <w:rsid w:val="005873CE"/>
    <w:rsid w:val="00662577"/>
    <w:rsid w:val="00665033"/>
    <w:rsid w:val="00666885"/>
    <w:rsid w:val="006F4E15"/>
    <w:rsid w:val="00723D08"/>
    <w:rsid w:val="007A3DE6"/>
    <w:rsid w:val="007F55C4"/>
    <w:rsid w:val="007F77C7"/>
    <w:rsid w:val="00826B10"/>
    <w:rsid w:val="008332D9"/>
    <w:rsid w:val="00835F67"/>
    <w:rsid w:val="00865916"/>
    <w:rsid w:val="00866148"/>
    <w:rsid w:val="00882136"/>
    <w:rsid w:val="0088595C"/>
    <w:rsid w:val="008E2D51"/>
    <w:rsid w:val="008F4E95"/>
    <w:rsid w:val="00912502"/>
    <w:rsid w:val="009404BA"/>
    <w:rsid w:val="0096586A"/>
    <w:rsid w:val="00977194"/>
    <w:rsid w:val="00986401"/>
    <w:rsid w:val="009919DB"/>
    <w:rsid w:val="00AD61B6"/>
    <w:rsid w:val="00AE2311"/>
    <w:rsid w:val="00B51F2B"/>
    <w:rsid w:val="00B639A2"/>
    <w:rsid w:val="00BD347D"/>
    <w:rsid w:val="00C75933"/>
    <w:rsid w:val="00C86846"/>
    <w:rsid w:val="00CB1590"/>
    <w:rsid w:val="00CB6320"/>
    <w:rsid w:val="00D311D7"/>
    <w:rsid w:val="00DD1EE2"/>
    <w:rsid w:val="00E266E5"/>
    <w:rsid w:val="00E536D3"/>
    <w:rsid w:val="00E90E68"/>
    <w:rsid w:val="00E9501E"/>
    <w:rsid w:val="00ED29A3"/>
    <w:rsid w:val="00EF06B2"/>
    <w:rsid w:val="00F32F50"/>
    <w:rsid w:val="00F617CE"/>
    <w:rsid w:val="00F77A9B"/>
    <w:rsid w:val="00FC6003"/>
    <w:rsid w:val="00FF1779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F6210E5"/>
  <w15:docId w15:val="{463B0BAD-DF8B-40F1-A6AD-8F755882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6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9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90E6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90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90E68"/>
    <w:rPr>
      <w:sz w:val="20"/>
      <w:szCs w:val="20"/>
    </w:rPr>
  </w:style>
  <w:style w:type="character" w:styleId="a8">
    <w:name w:val="Hyperlink"/>
    <w:basedOn w:val="a0"/>
    <w:uiPriority w:val="99"/>
    <w:unhideWhenUsed/>
    <w:rsid w:val="009919D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86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6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kilo\AppData\Local\Microsoft\Windows\INetCache\Content.Outlook\&#39511;&#35657;&#35657;&#26360;&#20351;&#29992;&#21332;&#35696;&#2636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kilo\AppData\Local\Microsoft\Windows\INetCache\Content.Outlook\&#39511;&#35657;&#30003;&#35531;&#2636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akilo\AppData\Local\Microsoft\Windows\INetCache\Content.Outlook\&#37325;&#26032;&#39511;&#35657;&#23560;&#26989;&#32047;&#31309;&#32318;&#40670;&#35498;&#26126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蔡宜均</cp:lastModifiedBy>
  <cp:revision>2</cp:revision>
  <dcterms:created xsi:type="dcterms:W3CDTF">2024-03-25T06:25:00Z</dcterms:created>
  <dcterms:modified xsi:type="dcterms:W3CDTF">2024-03-25T06:25:00Z</dcterms:modified>
</cp:coreProperties>
</file>