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50" w:rsidRPr="00E12A04" w:rsidRDefault="007F1950" w:rsidP="007F1950">
      <w:pPr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 w:hint="eastAsia"/>
          <w:b/>
          <w:spacing w:val="2"/>
          <w:w w:val="99"/>
          <w:position w:val="-1"/>
          <w:sz w:val="32"/>
          <w:szCs w:val="32"/>
          <w:lang w:eastAsia="zh-TW"/>
        </w:rPr>
        <w:t>論文題目</w:t>
      </w:r>
      <w:r>
        <w:rPr>
          <w:rFonts w:eastAsia="標楷體" w:hint="eastAsia"/>
          <w:b/>
          <w:spacing w:val="2"/>
          <w:w w:val="99"/>
          <w:position w:val="-1"/>
          <w:sz w:val="32"/>
          <w:szCs w:val="32"/>
          <w:lang w:eastAsia="zh-TW"/>
        </w:rPr>
        <w:t xml:space="preserve"> (</w:t>
      </w:r>
      <w:r>
        <w:rPr>
          <w:rFonts w:eastAsia="標楷體" w:hint="eastAsia"/>
          <w:b/>
          <w:spacing w:val="2"/>
          <w:w w:val="99"/>
          <w:position w:val="-1"/>
          <w:sz w:val="32"/>
          <w:szCs w:val="32"/>
          <w:lang w:eastAsia="zh-TW"/>
        </w:rPr>
        <w:t>標楷題／</w:t>
      </w:r>
      <w:r w:rsidRPr="007F1950">
        <w:rPr>
          <w:rFonts w:eastAsia="標楷體"/>
          <w:b/>
          <w:spacing w:val="2"/>
          <w:w w:val="99"/>
          <w:position w:val="-1"/>
          <w:sz w:val="32"/>
          <w:szCs w:val="32"/>
          <w:lang w:eastAsia="zh-TW"/>
        </w:rPr>
        <w:t>Times New Roman</w:t>
      </w:r>
      <w:r>
        <w:rPr>
          <w:rFonts w:eastAsia="標楷體" w:hint="eastAsia"/>
          <w:b/>
          <w:spacing w:val="2"/>
          <w:w w:val="99"/>
          <w:position w:val="-1"/>
          <w:sz w:val="32"/>
          <w:szCs w:val="32"/>
          <w:lang w:eastAsia="zh-TW"/>
        </w:rPr>
        <w:t xml:space="preserve"> 16</w:t>
      </w:r>
      <w:r>
        <w:rPr>
          <w:rFonts w:eastAsia="標楷體"/>
          <w:b/>
          <w:spacing w:val="2"/>
          <w:w w:val="99"/>
          <w:position w:val="-1"/>
          <w:sz w:val="32"/>
          <w:szCs w:val="32"/>
          <w:lang w:eastAsia="zh-TW"/>
        </w:rPr>
        <w:t xml:space="preserve"> </w:t>
      </w:r>
      <w:proofErr w:type="gramStart"/>
      <w:r>
        <w:rPr>
          <w:rFonts w:eastAsia="標楷體" w:hint="eastAsia"/>
          <w:b/>
          <w:spacing w:val="2"/>
          <w:w w:val="99"/>
          <w:position w:val="-1"/>
          <w:sz w:val="32"/>
          <w:szCs w:val="32"/>
          <w:lang w:eastAsia="zh-TW"/>
        </w:rPr>
        <w:t>號字</w:t>
      </w:r>
      <w:proofErr w:type="gramEnd"/>
      <w:r>
        <w:rPr>
          <w:rFonts w:eastAsia="標楷體" w:hint="eastAsia"/>
          <w:b/>
          <w:spacing w:val="2"/>
          <w:w w:val="99"/>
          <w:position w:val="-1"/>
          <w:sz w:val="32"/>
          <w:szCs w:val="32"/>
          <w:lang w:eastAsia="zh-TW"/>
        </w:rPr>
        <w:t>)</w:t>
      </w:r>
    </w:p>
    <w:p w:rsidR="007F1950" w:rsidRPr="00E12A04" w:rsidRDefault="007F1950" w:rsidP="007F1950">
      <w:pPr>
        <w:spacing w:beforeLines="50" w:before="120" w:afterLines="50" w:after="120" w:line="360" w:lineRule="auto"/>
        <w:jc w:val="center"/>
        <w:rPr>
          <w:rFonts w:eastAsia="標楷體"/>
          <w:sz w:val="16"/>
          <w:szCs w:val="16"/>
          <w:lang w:eastAsia="zh-TW"/>
        </w:rPr>
      </w:pPr>
      <w:proofErr w:type="spellStart"/>
      <w:r w:rsidRPr="007F1950">
        <w:rPr>
          <w:rFonts w:eastAsia="標楷體"/>
          <w:sz w:val="24"/>
          <w:szCs w:val="24"/>
          <w:lang w:eastAsia="zh-TW"/>
        </w:rPr>
        <w:t>作者</w:t>
      </w:r>
      <w:r w:rsidRPr="007F1950">
        <w:rPr>
          <w:rFonts w:eastAsia="標楷體" w:hint="eastAsia"/>
          <w:sz w:val="24"/>
          <w:szCs w:val="24"/>
          <w:lang w:eastAsia="zh-TW"/>
        </w:rPr>
        <w:t>甲</w:t>
      </w:r>
      <w:proofErr w:type="spellEnd"/>
      <w:r w:rsidRPr="00E12A04">
        <w:rPr>
          <w:rFonts w:eastAsia="標楷體"/>
          <w:spacing w:val="1"/>
          <w:position w:val="9"/>
          <w:sz w:val="16"/>
          <w:szCs w:val="16"/>
          <w:lang w:eastAsia="zh-TW"/>
        </w:rPr>
        <w:t>1</w:t>
      </w:r>
      <w:proofErr w:type="gramStart"/>
      <w:r>
        <w:rPr>
          <w:rFonts w:ascii="標楷體" w:eastAsia="標楷體" w:hAnsi="標楷體" w:hint="eastAsia"/>
          <w:spacing w:val="1"/>
          <w:position w:val="9"/>
          <w:sz w:val="16"/>
          <w:szCs w:val="16"/>
          <w:lang w:eastAsia="zh-TW"/>
        </w:rPr>
        <w:t>＊</w:t>
      </w:r>
      <w:proofErr w:type="gramEnd"/>
      <w:r w:rsidRPr="00E12A04">
        <w:rPr>
          <w:rFonts w:eastAsia="標楷體"/>
          <w:sz w:val="24"/>
          <w:szCs w:val="24"/>
          <w:lang w:eastAsia="zh-TW"/>
        </w:rPr>
        <w:t>、</w:t>
      </w:r>
      <w:r>
        <w:rPr>
          <w:rFonts w:eastAsia="標楷體" w:hint="eastAsia"/>
          <w:sz w:val="24"/>
          <w:szCs w:val="24"/>
          <w:lang w:eastAsia="zh-TW"/>
        </w:rPr>
        <w:t>作者乙</w:t>
      </w:r>
      <w:r w:rsidRPr="00E12A04">
        <w:rPr>
          <w:rFonts w:eastAsia="標楷體"/>
          <w:position w:val="9"/>
          <w:sz w:val="16"/>
          <w:szCs w:val="16"/>
          <w:lang w:eastAsia="zh-TW"/>
        </w:rPr>
        <w:t>2</w:t>
      </w:r>
    </w:p>
    <w:p w:rsidR="007F1950" w:rsidRPr="00E12A04" w:rsidRDefault="007F1950" w:rsidP="007F1950">
      <w:pPr>
        <w:spacing w:line="360" w:lineRule="auto"/>
        <w:ind w:left="1650" w:right="1656"/>
        <w:jc w:val="center"/>
        <w:rPr>
          <w:rFonts w:eastAsia="標楷體"/>
          <w:sz w:val="24"/>
          <w:szCs w:val="24"/>
          <w:lang w:eastAsia="zh-TW"/>
        </w:rPr>
      </w:pPr>
      <w:r w:rsidRPr="00E12A04">
        <w:rPr>
          <w:rFonts w:eastAsia="標楷體"/>
          <w:position w:val="9"/>
          <w:sz w:val="16"/>
          <w:szCs w:val="16"/>
          <w:lang w:eastAsia="zh-TW"/>
        </w:rPr>
        <w:t>1</w:t>
      </w:r>
      <w:r w:rsidRPr="00E12A04">
        <w:rPr>
          <w:rFonts w:eastAsia="標楷體"/>
          <w:spacing w:val="2"/>
          <w:position w:val="9"/>
          <w:sz w:val="16"/>
          <w:szCs w:val="16"/>
          <w:lang w:eastAsia="zh-TW"/>
        </w:rPr>
        <w:t xml:space="preserve"> </w:t>
      </w:r>
      <w:r w:rsidRPr="007F1950">
        <w:rPr>
          <w:rFonts w:eastAsia="標楷體"/>
          <w:sz w:val="24"/>
          <w:szCs w:val="24"/>
          <w:lang w:eastAsia="zh-TW"/>
        </w:rPr>
        <w:t>作者</w:t>
      </w:r>
      <w:r w:rsidRPr="007F1950">
        <w:rPr>
          <w:rFonts w:eastAsia="標楷體" w:hint="eastAsia"/>
          <w:sz w:val="24"/>
          <w:szCs w:val="24"/>
          <w:lang w:eastAsia="zh-TW"/>
        </w:rPr>
        <w:t>甲</w:t>
      </w:r>
      <w:r>
        <w:rPr>
          <w:rFonts w:eastAsia="標楷體" w:hint="eastAsia"/>
          <w:sz w:val="24"/>
          <w:szCs w:val="24"/>
          <w:lang w:eastAsia="zh-TW"/>
        </w:rPr>
        <w:t>之</w:t>
      </w:r>
      <w:r w:rsidRPr="007F1950">
        <w:rPr>
          <w:rFonts w:eastAsia="標楷體" w:hint="eastAsia"/>
          <w:sz w:val="24"/>
          <w:szCs w:val="24"/>
          <w:lang w:eastAsia="zh-TW"/>
        </w:rPr>
        <w:t>服務單位</w:t>
      </w:r>
      <w:r w:rsidRPr="00E12A04">
        <w:rPr>
          <w:rFonts w:eastAsia="標楷體"/>
          <w:sz w:val="24"/>
          <w:szCs w:val="24"/>
          <w:lang w:eastAsia="zh-TW"/>
        </w:rPr>
        <w:t xml:space="preserve">  </w:t>
      </w:r>
    </w:p>
    <w:p w:rsidR="007F1950" w:rsidRDefault="007F1950" w:rsidP="007F1950">
      <w:pPr>
        <w:spacing w:line="360" w:lineRule="auto"/>
        <w:ind w:left="1650" w:right="1656"/>
        <w:jc w:val="center"/>
        <w:rPr>
          <w:rFonts w:eastAsia="標楷體"/>
          <w:sz w:val="24"/>
          <w:szCs w:val="24"/>
          <w:lang w:eastAsia="zh-TW"/>
        </w:rPr>
      </w:pPr>
      <w:r w:rsidRPr="00E12A04">
        <w:rPr>
          <w:rFonts w:eastAsia="標楷體"/>
          <w:spacing w:val="27"/>
          <w:sz w:val="24"/>
          <w:szCs w:val="24"/>
          <w:lang w:eastAsia="zh-TW"/>
        </w:rPr>
        <w:t xml:space="preserve"> </w:t>
      </w:r>
      <w:r w:rsidRPr="00E12A04">
        <w:rPr>
          <w:rFonts w:eastAsia="標楷體"/>
          <w:position w:val="9"/>
          <w:sz w:val="16"/>
          <w:szCs w:val="16"/>
          <w:lang w:eastAsia="zh-TW"/>
        </w:rPr>
        <w:t>2</w:t>
      </w:r>
      <w:r w:rsidRPr="00E12A04">
        <w:rPr>
          <w:rFonts w:eastAsia="標楷體"/>
          <w:spacing w:val="2"/>
          <w:position w:val="9"/>
          <w:sz w:val="16"/>
          <w:szCs w:val="16"/>
          <w:lang w:eastAsia="zh-TW"/>
        </w:rPr>
        <w:t xml:space="preserve"> </w:t>
      </w:r>
      <w:r w:rsidRPr="007F1950">
        <w:rPr>
          <w:rFonts w:eastAsia="標楷體"/>
          <w:sz w:val="24"/>
          <w:szCs w:val="24"/>
          <w:lang w:eastAsia="zh-TW"/>
        </w:rPr>
        <w:t>作者</w:t>
      </w:r>
      <w:r>
        <w:rPr>
          <w:rFonts w:eastAsia="標楷體" w:hint="eastAsia"/>
          <w:sz w:val="24"/>
          <w:szCs w:val="24"/>
          <w:lang w:eastAsia="zh-TW"/>
        </w:rPr>
        <w:t>乙</w:t>
      </w:r>
      <w:r>
        <w:rPr>
          <w:rFonts w:eastAsia="標楷體" w:hint="eastAsia"/>
          <w:sz w:val="24"/>
          <w:szCs w:val="24"/>
          <w:lang w:eastAsia="zh-TW"/>
        </w:rPr>
        <w:t>之</w:t>
      </w:r>
      <w:r w:rsidRPr="007F1950">
        <w:rPr>
          <w:rFonts w:eastAsia="標楷體" w:hint="eastAsia"/>
          <w:sz w:val="24"/>
          <w:szCs w:val="24"/>
          <w:lang w:eastAsia="zh-TW"/>
        </w:rPr>
        <w:t>服務單位</w:t>
      </w:r>
    </w:p>
    <w:p w:rsidR="007F1950" w:rsidRPr="00E12A04" w:rsidRDefault="007F1950" w:rsidP="007F1950">
      <w:pPr>
        <w:spacing w:line="360" w:lineRule="auto"/>
        <w:ind w:left="1650" w:right="1656"/>
        <w:jc w:val="center"/>
        <w:rPr>
          <w:rFonts w:eastAsia="標楷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hint="eastAsia"/>
          <w:spacing w:val="1"/>
          <w:position w:val="9"/>
          <w:sz w:val="16"/>
          <w:szCs w:val="16"/>
          <w:lang w:eastAsia="zh-TW"/>
        </w:rPr>
        <w:t>＊</w:t>
      </w:r>
      <w:proofErr w:type="gramEnd"/>
      <w:r>
        <w:rPr>
          <w:rFonts w:eastAsia="標楷體" w:hint="eastAsia"/>
          <w:sz w:val="24"/>
          <w:szCs w:val="24"/>
          <w:lang w:eastAsia="zh-TW"/>
        </w:rPr>
        <w:t>通訊作者：</w:t>
      </w:r>
      <w:r>
        <w:rPr>
          <w:rFonts w:eastAsia="標楷體" w:hint="eastAsia"/>
          <w:sz w:val="24"/>
          <w:szCs w:val="24"/>
          <w:lang w:eastAsia="zh-TW"/>
        </w:rPr>
        <w:t>ab</w:t>
      </w:r>
      <w:r>
        <w:rPr>
          <w:rFonts w:eastAsia="標楷體"/>
          <w:sz w:val="24"/>
          <w:szCs w:val="24"/>
          <w:lang w:eastAsia="zh-TW"/>
        </w:rPr>
        <w:t>c</w:t>
      </w:r>
      <w:r>
        <w:rPr>
          <w:rFonts w:eastAsia="標楷體" w:hint="eastAsia"/>
          <w:sz w:val="24"/>
          <w:szCs w:val="24"/>
          <w:lang w:eastAsia="zh-TW"/>
        </w:rPr>
        <w:t>@</w:t>
      </w:r>
      <w:r>
        <w:rPr>
          <w:rFonts w:eastAsia="標楷體" w:hint="eastAsia"/>
          <w:sz w:val="24"/>
          <w:szCs w:val="24"/>
          <w:lang w:eastAsia="zh-TW"/>
        </w:rPr>
        <w:t>def</w:t>
      </w:r>
      <w:r>
        <w:rPr>
          <w:rFonts w:eastAsia="標楷體" w:hint="eastAsia"/>
          <w:sz w:val="24"/>
          <w:szCs w:val="24"/>
          <w:lang w:eastAsia="zh-TW"/>
        </w:rPr>
        <w:t>.com</w:t>
      </w:r>
    </w:p>
    <w:p w:rsidR="007F1950" w:rsidRPr="00E12A04" w:rsidRDefault="007F1950" w:rsidP="007F1950">
      <w:pPr>
        <w:spacing w:beforeLines="50" w:before="120" w:afterLines="50" w:after="120"/>
        <w:jc w:val="center"/>
        <w:rPr>
          <w:rFonts w:eastAsia="標楷體"/>
          <w:b/>
          <w:sz w:val="32"/>
          <w:szCs w:val="32"/>
          <w:lang w:eastAsia="zh-TW"/>
        </w:rPr>
      </w:pPr>
      <w:r w:rsidRPr="00E12A04">
        <w:rPr>
          <w:rFonts w:eastAsia="標楷體"/>
          <w:b/>
          <w:spacing w:val="2"/>
          <w:w w:val="99"/>
          <w:sz w:val="32"/>
          <w:szCs w:val="32"/>
          <w:lang w:eastAsia="zh-TW"/>
        </w:rPr>
        <w:t>摘</w:t>
      </w:r>
      <w:r>
        <w:rPr>
          <w:rFonts w:eastAsia="標楷體" w:hint="eastAsia"/>
          <w:b/>
          <w:spacing w:val="2"/>
          <w:w w:val="99"/>
          <w:sz w:val="32"/>
          <w:szCs w:val="32"/>
          <w:lang w:eastAsia="zh-TW"/>
        </w:rPr>
        <w:t xml:space="preserve">  </w:t>
      </w:r>
      <w:r w:rsidRPr="00E12A04">
        <w:rPr>
          <w:rFonts w:eastAsia="標楷體"/>
          <w:b/>
          <w:w w:val="99"/>
          <w:sz w:val="32"/>
          <w:szCs w:val="32"/>
          <w:lang w:eastAsia="zh-TW"/>
        </w:rPr>
        <w:t>要</w:t>
      </w:r>
    </w:p>
    <w:p w:rsidR="007F1950" w:rsidRPr="00DD4CAF" w:rsidRDefault="007F1950" w:rsidP="007F1950">
      <w:pPr>
        <w:spacing w:beforeLines="50" w:before="120"/>
        <w:ind w:right="57" w:firstLine="482"/>
        <w:jc w:val="both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>內文為標楷題</w:t>
      </w:r>
      <w:r>
        <w:rPr>
          <w:rFonts w:eastAsia="標楷體" w:hint="eastAsia"/>
          <w:sz w:val="24"/>
          <w:szCs w:val="24"/>
          <w:lang w:eastAsia="zh-TW"/>
        </w:rPr>
        <w:t xml:space="preserve"> 12 </w:t>
      </w:r>
      <w:proofErr w:type="gramStart"/>
      <w:r>
        <w:rPr>
          <w:rFonts w:eastAsia="標楷體" w:hint="eastAsia"/>
          <w:sz w:val="24"/>
          <w:szCs w:val="24"/>
          <w:lang w:eastAsia="zh-TW"/>
        </w:rPr>
        <w:t>號字</w:t>
      </w:r>
      <w:proofErr w:type="gramEnd"/>
      <w:r>
        <w:rPr>
          <w:rFonts w:eastAsia="標楷體" w:hint="eastAsia"/>
          <w:sz w:val="24"/>
          <w:szCs w:val="24"/>
          <w:lang w:eastAsia="zh-TW"/>
        </w:rPr>
        <w:t>，若有英文請使用</w:t>
      </w:r>
      <w:r>
        <w:rPr>
          <w:rFonts w:eastAsia="標楷體" w:hint="eastAsia"/>
          <w:sz w:val="24"/>
          <w:szCs w:val="24"/>
          <w:lang w:eastAsia="zh-TW"/>
        </w:rPr>
        <w:t xml:space="preserve"> Times New Roman 12</w:t>
      </w:r>
      <w:r>
        <w:rPr>
          <w:rFonts w:eastAsia="標楷體" w:hint="eastAsia"/>
          <w:sz w:val="24"/>
          <w:szCs w:val="24"/>
          <w:lang w:eastAsia="zh-TW"/>
        </w:rPr>
        <w:t>號字。</w:t>
      </w:r>
      <w:r w:rsidRPr="00DD4CAF">
        <w:rPr>
          <w:rFonts w:eastAsia="標楷體"/>
          <w:sz w:val="24"/>
          <w:szCs w:val="24"/>
          <w:lang w:eastAsia="zh-TW"/>
        </w:rPr>
        <w:t>本研究以台灣航太引擎</w:t>
      </w:r>
      <w:r w:rsidRPr="00DD4CAF">
        <w:rPr>
          <w:rFonts w:eastAsia="標楷體"/>
          <w:sz w:val="24"/>
          <w:szCs w:val="24"/>
          <w:lang w:eastAsia="zh-TW"/>
        </w:rPr>
        <w:t>OEM</w:t>
      </w:r>
      <w:r w:rsidRPr="00DD4CAF">
        <w:rPr>
          <w:rFonts w:eastAsia="標楷體"/>
          <w:sz w:val="24"/>
          <w:szCs w:val="24"/>
          <w:lang w:eastAsia="zh-TW"/>
        </w:rPr>
        <w:t>廠為</w:t>
      </w:r>
      <w:r w:rsidRPr="00DD4CAF">
        <w:rPr>
          <w:rFonts w:eastAsia="標楷體"/>
          <w:spacing w:val="-5"/>
          <w:sz w:val="24"/>
          <w:szCs w:val="24"/>
          <w:lang w:eastAsia="zh-TW"/>
        </w:rPr>
        <w:t>例，</w:t>
      </w:r>
      <w:r w:rsidRPr="00DD4CAF">
        <w:rPr>
          <w:rFonts w:eastAsia="標楷體"/>
          <w:sz w:val="24"/>
          <w:szCs w:val="24"/>
          <w:lang w:eastAsia="zh-TW"/>
        </w:rPr>
        <w:t>探討如</w:t>
      </w:r>
      <w:r w:rsidRPr="00DD4CAF">
        <w:rPr>
          <w:rFonts w:eastAsia="標楷體"/>
          <w:spacing w:val="2"/>
          <w:sz w:val="24"/>
          <w:szCs w:val="24"/>
          <w:lang w:eastAsia="zh-TW"/>
        </w:rPr>
        <w:t>何</w:t>
      </w:r>
      <w:r w:rsidRPr="00DD4CAF">
        <w:rPr>
          <w:rFonts w:eastAsia="標楷體"/>
          <w:sz w:val="24"/>
          <w:szCs w:val="24"/>
          <w:lang w:eastAsia="zh-TW"/>
        </w:rPr>
        <w:t>運用精實六標準差中之改善手</w:t>
      </w:r>
      <w:r w:rsidRPr="00DD4CAF">
        <w:rPr>
          <w:rFonts w:eastAsia="標楷體"/>
          <w:spacing w:val="-5"/>
          <w:sz w:val="24"/>
          <w:szCs w:val="24"/>
          <w:lang w:eastAsia="zh-TW"/>
        </w:rPr>
        <w:t>法，</w:t>
      </w:r>
      <w:r w:rsidRPr="00DD4CAF">
        <w:rPr>
          <w:rFonts w:eastAsia="標楷體"/>
          <w:sz w:val="24"/>
          <w:szCs w:val="24"/>
          <w:lang w:eastAsia="zh-TW"/>
        </w:rPr>
        <w:t>來降低製程</w:t>
      </w:r>
      <w:r w:rsidRPr="00DD4CAF">
        <w:rPr>
          <w:rFonts w:eastAsia="標楷體"/>
          <w:spacing w:val="2"/>
          <w:sz w:val="24"/>
          <w:szCs w:val="24"/>
          <w:lang w:eastAsia="zh-TW"/>
        </w:rPr>
        <w:t>的</w:t>
      </w:r>
      <w:r w:rsidRPr="00DD4CAF">
        <w:rPr>
          <w:rFonts w:eastAsia="標楷體"/>
          <w:sz w:val="24"/>
          <w:szCs w:val="24"/>
          <w:lang w:eastAsia="zh-TW"/>
        </w:rPr>
        <w:t>前置</w:t>
      </w:r>
      <w:r w:rsidRPr="00DD4CAF">
        <w:rPr>
          <w:rFonts w:eastAsia="標楷體"/>
          <w:spacing w:val="2"/>
          <w:sz w:val="24"/>
          <w:szCs w:val="24"/>
          <w:lang w:eastAsia="zh-TW"/>
        </w:rPr>
        <w:t>時</w:t>
      </w:r>
      <w:r w:rsidRPr="00DD4CAF">
        <w:rPr>
          <w:rFonts w:eastAsia="標楷體"/>
          <w:sz w:val="24"/>
          <w:szCs w:val="24"/>
          <w:lang w:eastAsia="zh-TW"/>
        </w:rPr>
        <w:t>間</w:t>
      </w:r>
      <w:r w:rsidRPr="00DD4CAF">
        <w:rPr>
          <w:rFonts w:eastAsia="標楷體"/>
          <w:spacing w:val="2"/>
          <w:sz w:val="24"/>
          <w:szCs w:val="24"/>
          <w:lang w:eastAsia="zh-TW"/>
        </w:rPr>
        <w:t>，</w:t>
      </w:r>
      <w:r w:rsidRPr="00DD4CAF">
        <w:rPr>
          <w:rFonts w:eastAsia="標楷體"/>
          <w:sz w:val="24"/>
          <w:szCs w:val="24"/>
          <w:lang w:eastAsia="zh-TW"/>
        </w:rPr>
        <w:t>增</w:t>
      </w:r>
      <w:r w:rsidRPr="00DD4CAF">
        <w:rPr>
          <w:rFonts w:eastAsia="標楷體"/>
          <w:spacing w:val="2"/>
          <w:sz w:val="24"/>
          <w:szCs w:val="24"/>
          <w:lang w:eastAsia="zh-TW"/>
        </w:rPr>
        <w:t>加</w:t>
      </w:r>
      <w:r w:rsidRPr="00DD4CAF">
        <w:rPr>
          <w:rFonts w:eastAsia="標楷體"/>
          <w:sz w:val="24"/>
          <w:szCs w:val="24"/>
          <w:lang w:eastAsia="zh-TW"/>
        </w:rPr>
        <w:t>營運</w:t>
      </w:r>
      <w:r w:rsidRPr="00DD4CAF">
        <w:rPr>
          <w:rFonts w:eastAsia="標楷體"/>
          <w:spacing w:val="2"/>
          <w:sz w:val="24"/>
          <w:szCs w:val="24"/>
          <w:lang w:eastAsia="zh-TW"/>
        </w:rPr>
        <w:t>效</w:t>
      </w:r>
      <w:r w:rsidRPr="00DD4CAF">
        <w:rPr>
          <w:rFonts w:eastAsia="標楷體"/>
          <w:sz w:val="24"/>
          <w:szCs w:val="24"/>
          <w:lang w:eastAsia="zh-TW"/>
        </w:rPr>
        <w:t>益。</w:t>
      </w:r>
      <w:r w:rsidRPr="00DD4CAF">
        <w:rPr>
          <w:rFonts w:eastAsia="標楷體"/>
          <w:spacing w:val="2"/>
          <w:sz w:val="24"/>
          <w:szCs w:val="24"/>
          <w:lang w:eastAsia="zh-TW"/>
        </w:rPr>
        <w:t>個</w:t>
      </w:r>
      <w:r w:rsidRPr="00DD4CAF">
        <w:rPr>
          <w:rFonts w:eastAsia="標楷體"/>
          <w:sz w:val="24"/>
          <w:szCs w:val="24"/>
          <w:lang w:eastAsia="zh-TW"/>
        </w:rPr>
        <w:t>案</w:t>
      </w:r>
      <w:r w:rsidRPr="00DD4CAF">
        <w:rPr>
          <w:rFonts w:eastAsia="標楷體"/>
          <w:spacing w:val="2"/>
          <w:sz w:val="24"/>
          <w:szCs w:val="24"/>
          <w:lang w:eastAsia="zh-TW"/>
        </w:rPr>
        <w:t>公</w:t>
      </w:r>
      <w:r w:rsidRPr="00DD4CAF">
        <w:rPr>
          <w:rFonts w:eastAsia="標楷體"/>
          <w:sz w:val="24"/>
          <w:szCs w:val="24"/>
          <w:lang w:eastAsia="zh-TW"/>
        </w:rPr>
        <w:t>司</w:t>
      </w:r>
      <w:r w:rsidRPr="00DD4CAF">
        <w:rPr>
          <w:rFonts w:eastAsia="標楷體"/>
          <w:spacing w:val="2"/>
          <w:sz w:val="24"/>
          <w:szCs w:val="24"/>
          <w:lang w:eastAsia="zh-TW"/>
        </w:rPr>
        <w:t>為</w:t>
      </w:r>
      <w:r w:rsidRPr="00DD4CAF">
        <w:rPr>
          <w:rFonts w:eastAsia="標楷體"/>
          <w:sz w:val="24"/>
          <w:szCs w:val="24"/>
          <w:lang w:eastAsia="zh-TW"/>
        </w:rPr>
        <w:t>台灣</w:t>
      </w:r>
      <w:r w:rsidRPr="00DD4CAF">
        <w:rPr>
          <w:rFonts w:eastAsia="標楷體"/>
          <w:spacing w:val="2"/>
          <w:sz w:val="24"/>
          <w:szCs w:val="24"/>
          <w:lang w:eastAsia="zh-TW"/>
        </w:rPr>
        <w:t>中</w:t>
      </w:r>
      <w:r w:rsidRPr="00DD4CAF">
        <w:rPr>
          <w:rFonts w:eastAsia="標楷體"/>
          <w:sz w:val="24"/>
          <w:szCs w:val="24"/>
          <w:lang w:eastAsia="zh-TW"/>
        </w:rPr>
        <w:t>小企</w:t>
      </w:r>
      <w:r w:rsidRPr="00DD4CAF">
        <w:rPr>
          <w:rFonts w:eastAsia="標楷體"/>
          <w:spacing w:val="2"/>
          <w:sz w:val="24"/>
          <w:szCs w:val="24"/>
          <w:lang w:eastAsia="zh-TW"/>
        </w:rPr>
        <w:t>業</w:t>
      </w:r>
      <w:r w:rsidRPr="00DD4CAF">
        <w:rPr>
          <w:rFonts w:eastAsia="標楷體"/>
          <w:sz w:val="24"/>
          <w:szCs w:val="24"/>
          <w:lang w:eastAsia="zh-TW"/>
        </w:rPr>
        <w:t>的</w:t>
      </w:r>
      <w:r w:rsidRPr="00DD4CAF">
        <w:rPr>
          <w:rFonts w:eastAsia="標楷體"/>
          <w:spacing w:val="2"/>
          <w:sz w:val="24"/>
          <w:szCs w:val="24"/>
          <w:lang w:eastAsia="zh-TW"/>
        </w:rPr>
        <w:t>典</w:t>
      </w:r>
      <w:r w:rsidRPr="00DD4CAF">
        <w:rPr>
          <w:rFonts w:eastAsia="標楷體"/>
          <w:sz w:val="24"/>
          <w:szCs w:val="24"/>
          <w:lang w:eastAsia="zh-TW"/>
        </w:rPr>
        <w:t>型</w:t>
      </w:r>
      <w:r w:rsidRPr="00DD4CAF">
        <w:rPr>
          <w:rFonts w:eastAsia="標楷體"/>
          <w:spacing w:val="2"/>
          <w:sz w:val="24"/>
          <w:szCs w:val="24"/>
          <w:lang w:eastAsia="zh-TW"/>
        </w:rPr>
        <w:t>規</w:t>
      </w:r>
      <w:r w:rsidRPr="00DD4CAF">
        <w:rPr>
          <w:rFonts w:eastAsia="標楷體"/>
          <w:sz w:val="24"/>
          <w:szCs w:val="24"/>
          <w:lang w:eastAsia="zh-TW"/>
        </w:rPr>
        <w:t>模，</w:t>
      </w:r>
      <w:r w:rsidRPr="00DD4CAF">
        <w:rPr>
          <w:rFonts w:eastAsia="標楷體"/>
          <w:spacing w:val="2"/>
          <w:sz w:val="24"/>
          <w:szCs w:val="24"/>
          <w:lang w:eastAsia="zh-TW"/>
        </w:rPr>
        <w:t>在</w:t>
      </w:r>
      <w:r w:rsidRPr="00DD4CAF">
        <w:rPr>
          <w:rFonts w:eastAsia="標楷體"/>
          <w:sz w:val="24"/>
          <w:szCs w:val="24"/>
          <w:lang w:eastAsia="zh-TW"/>
        </w:rPr>
        <w:t>強敵</w:t>
      </w:r>
      <w:r w:rsidRPr="00DD4CAF">
        <w:rPr>
          <w:rFonts w:eastAsia="標楷體"/>
          <w:spacing w:val="2"/>
          <w:sz w:val="24"/>
          <w:szCs w:val="24"/>
          <w:lang w:eastAsia="zh-TW"/>
        </w:rPr>
        <w:t>環</w:t>
      </w:r>
      <w:r w:rsidRPr="00DD4CAF">
        <w:rPr>
          <w:rFonts w:eastAsia="標楷體"/>
          <w:sz w:val="24"/>
          <w:szCs w:val="24"/>
          <w:lang w:eastAsia="zh-TW"/>
        </w:rPr>
        <w:t>伺</w:t>
      </w:r>
      <w:r w:rsidRPr="00DD4CAF">
        <w:rPr>
          <w:rFonts w:eastAsia="標楷體"/>
          <w:spacing w:val="2"/>
          <w:sz w:val="24"/>
          <w:szCs w:val="24"/>
          <w:lang w:eastAsia="zh-TW"/>
        </w:rPr>
        <w:t>的</w:t>
      </w:r>
      <w:r w:rsidRPr="00DD4CAF">
        <w:rPr>
          <w:rFonts w:eastAsia="標楷體"/>
          <w:sz w:val="24"/>
          <w:szCs w:val="24"/>
          <w:lang w:eastAsia="zh-TW"/>
        </w:rPr>
        <w:t>全球</w:t>
      </w:r>
      <w:r w:rsidRPr="00DD4CAF">
        <w:rPr>
          <w:rFonts w:eastAsia="標楷體"/>
          <w:sz w:val="24"/>
          <w:szCs w:val="24"/>
          <w:lang w:eastAsia="zh-TW"/>
        </w:rPr>
        <w:t xml:space="preserve"> </w:t>
      </w:r>
      <w:r w:rsidRPr="00DD4CAF">
        <w:rPr>
          <w:rFonts w:eastAsia="標楷體"/>
          <w:sz w:val="24"/>
          <w:szCs w:val="24"/>
          <w:lang w:eastAsia="zh-TW"/>
        </w:rPr>
        <w:t>航太</w:t>
      </w:r>
      <w:r w:rsidRPr="00DD4CAF">
        <w:rPr>
          <w:rFonts w:eastAsia="標楷體"/>
          <w:spacing w:val="2"/>
          <w:sz w:val="24"/>
          <w:szCs w:val="24"/>
          <w:lang w:eastAsia="zh-TW"/>
        </w:rPr>
        <w:t>供</w:t>
      </w:r>
      <w:r w:rsidRPr="00DD4CAF">
        <w:rPr>
          <w:rFonts w:eastAsia="標楷體"/>
          <w:sz w:val="24"/>
          <w:szCs w:val="24"/>
          <w:lang w:eastAsia="zh-TW"/>
        </w:rPr>
        <w:t>應鏈</w:t>
      </w:r>
      <w:r w:rsidRPr="00DD4CAF">
        <w:rPr>
          <w:rFonts w:eastAsia="標楷體"/>
          <w:spacing w:val="2"/>
          <w:sz w:val="24"/>
          <w:szCs w:val="24"/>
          <w:lang w:eastAsia="zh-TW"/>
        </w:rPr>
        <w:t>中</w:t>
      </w:r>
      <w:r w:rsidRPr="00DD4CAF">
        <w:rPr>
          <w:rFonts w:eastAsia="標楷體"/>
          <w:sz w:val="24"/>
          <w:szCs w:val="24"/>
          <w:lang w:eastAsia="zh-TW"/>
        </w:rPr>
        <w:t>成</w:t>
      </w:r>
      <w:r w:rsidRPr="00DD4CAF">
        <w:rPr>
          <w:rFonts w:eastAsia="標楷體"/>
          <w:spacing w:val="2"/>
          <w:sz w:val="24"/>
          <w:szCs w:val="24"/>
          <w:lang w:eastAsia="zh-TW"/>
        </w:rPr>
        <w:t>功</w:t>
      </w:r>
      <w:proofErr w:type="gramStart"/>
      <w:r w:rsidRPr="00DD4CAF">
        <w:rPr>
          <w:rFonts w:eastAsia="標楷體"/>
          <w:sz w:val="24"/>
          <w:szCs w:val="24"/>
          <w:lang w:eastAsia="zh-TW"/>
        </w:rPr>
        <w:t>地</w:t>
      </w:r>
      <w:r w:rsidRPr="00DD4CAF">
        <w:rPr>
          <w:rFonts w:eastAsia="標楷體"/>
          <w:spacing w:val="2"/>
          <w:sz w:val="24"/>
          <w:szCs w:val="24"/>
          <w:lang w:eastAsia="zh-TW"/>
        </w:rPr>
        <w:t>利</w:t>
      </w:r>
      <w:r w:rsidRPr="00DD4CAF">
        <w:rPr>
          <w:rFonts w:eastAsia="標楷體"/>
          <w:sz w:val="24"/>
          <w:szCs w:val="24"/>
          <w:lang w:eastAsia="zh-TW"/>
        </w:rPr>
        <w:t>用精</w:t>
      </w:r>
      <w:r w:rsidRPr="00DD4CAF">
        <w:rPr>
          <w:rFonts w:eastAsia="標楷體"/>
          <w:spacing w:val="2"/>
          <w:sz w:val="24"/>
          <w:szCs w:val="24"/>
          <w:lang w:eastAsia="zh-TW"/>
        </w:rPr>
        <w:t>實</w:t>
      </w:r>
      <w:proofErr w:type="gramEnd"/>
      <w:r w:rsidRPr="00DD4CAF">
        <w:rPr>
          <w:rFonts w:eastAsia="標楷體"/>
          <w:sz w:val="24"/>
          <w:szCs w:val="24"/>
          <w:lang w:eastAsia="zh-TW"/>
        </w:rPr>
        <w:t>六標</w:t>
      </w:r>
      <w:r w:rsidRPr="00DD4CAF">
        <w:rPr>
          <w:rFonts w:eastAsia="標楷體"/>
          <w:spacing w:val="2"/>
          <w:sz w:val="24"/>
          <w:szCs w:val="24"/>
          <w:lang w:eastAsia="zh-TW"/>
        </w:rPr>
        <w:t>準</w:t>
      </w:r>
      <w:r w:rsidRPr="00DD4CAF">
        <w:rPr>
          <w:rFonts w:eastAsia="標楷體"/>
          <w:sz w:val="24"/>
          <w:szCs w:val="24"/>
          <w:lang w:eastAsia="zh-TW"/>
        </w:rPr>
        <w:t>差</w:t>
      </w:r>
      <w:r w:rsidRPr="00DD4CAF">
        <w:rPr>
          <w:rFonts w:eastAsia="標楷體"/>
          <w:spacing w:val="2"/>
          <w:sz w:val="24"/>
          <w:szCs w:val="24"/>
          <w:lang w:eastAsia="zh-TW"/>
        </w:rPr>
        <w:t>之</w:t>
      </w:r>
      <w:r w:rsidRPr="00DD4CAF">
        <w:rPr>
          <w:rFonts w:eastAsia="標楷體"/>
          <w:sz w:val="24"/>
          <w:szCs w:val="24"/>
          <w:lang w:eastAsia="zh-TW"/>
        </w:rPr>
        <w:t>執</w:t>
      </w:r>
      <w:r w:rsidRPr="00DD4CAF">
        <w:rPr>
          <w:rFonts w:eastAsia="標楷體"/>
          <w:spacing w:val="2"/>
          <w:sz w:val="24"/>
          <w:szCs w:val="24"/>
          <w:lang w:eastAsia="zh-TW"/>
        </w:rPr>
        <w:t>行</w:t>
      </w:r>
      <w:r w:rsidRPr="00DD4CAF">
        <w:rPr>
          <w:rFonts w:eastAsia="標楷體"/>
          <w:sz w:val="24"/>
          <w:szCs w:val="24"/>
          <w:lang w:eastAsia="zh-TW"/>
        </w:rPr>
        <w:t>步驟</w:t>
      </w:r>
      <w:r w:rsidRPr="00DD4CAF">
        <w:rPr>
          <w:rFonts w:eastAsia="標楷體"/>
          <w:spacing w:val="2"/>
          <w:sz w:val="24"/>
          <w:szCs w:val="24"/>
          <w:lang w:eastAsia="zh-TW"/>
        </w:rPr>
        <w:t>及</w:t>
      </w:r>
      <w:r w:rsidRPr="00DD4CAF">
        <w:rPr>
          <w:rFonts w:eastAsia="標楷體"/>
          <w:sz w:val="24"/>
          <w:szCs w:val="24"/>
          <w:lang w:eastAsia="zh-TW"/>
        </w:rPr>
        <w:t>各項</w:t>
      </w:r>
      <w:r w:rsidRPr="00DD4CAF">
        <w:rPr>
          <w:rFonts w:eastAsia="標楷體"/>
          <w:spacing w:val="2"/>
          <w:sz w:val="24"/>
          <w:szCs w:val="24"/>
          <w:lang w:eastAsia="zh-TW"/>
        </w:rPr>
        <w:t>品</w:t>
      </w:r>
      <w:r w:rsidRPr="00DD4CAF">
        <w:rPr>
          <w:rFonts w:eastAsia="標楷體"/>
          <w:sz w:val="24"/>
          <w:szCs w:val="24"/>
          <w:lang w:eastAsia="zh-TW"/>
        </w:rPr>
        <w:t>管</w:t>
      </w:r>
      <w:r w:rsidRPr="00DD4CAF">
        <w:rPr>
          <w:rFonts w:eastAsia="標楷體"/>
          <w:spacing w:val="2"/>
          <w:sz w:val="24"/>
          <w:szCs w:val="24"/>
          <w:lang w:eastAsia="zh-TW"/>
        </w:rPr>
        <w:t>手</w:t>
      </w:r>
      <w:r w:rsidRPr="00DD4CAF">
        <w:rPr>
          <w:rFonts w:eastAsia="標楷體"/>
          <w:sz w:val="24"/>
          <w:szCs w:val="24"/>
          <w:lang w:eastAsia="zh-TW"/>
        </w:rPr>
        <w:t>法</w:t>
      </w:r>
      <w:r w:rsidRPr="00DD4CAF">
        <w:rPr>
          <w:rFonts w:eastAsia="標楷體"/>
          <w:spacing w:val="2"/>
          <w:sz w:val="24"/>
          <w:szCs w:val="24"/>
          <w:lang w:eastAsia="zh-TW"/>
        </w:rPr>
        <w:t>，</w:t>
      </w:r>
      <w:r w:rsidRPr="00DD4CAF">
        <w:rPr>
          <w:rFonts w:eastAsia="標楷體"/>
          <w:sz w:val="24"/>
          <w:szCs w:val="24"/>
          <w:lang w:eastAsia="zh-TW"/>
        </w:rPr>
        <w:t>針對</w:t>
      </w:r>
      <w:r w:rsidRPr="00DD4CAF">
        <w:rPr>
          <w:rFonts w:eastAsia="標楷體"/>
          <w:spacing w:val="2"/>
          <w:sz w:val="24"/>
          <w:szCs w:val="24"/>
          <w:lang w:eastAsia="zh-TW"/>
        </w:rPr>
        <w:t>引</w:t>
      </w:r>
      <w:r w:rsidRPr="00DD4CAF">
        <w:rPr>
          <w:rFonts w:eastAsia="標楷體"/>
          <w:sz w:val="24"/>
          <w:szCs w:val="24"/>
          <w:lang w:eastAsia="zh-TW"/>
        </w:rPr>
        <w:t>擎渦</w:t>
      </w:r>
      <w:r w:rsidRPr="00DD4CAF">
        <w:rPr>
          <w:rFonts w:eastAsia="標楷體"/>
          <w:spacing w:val="2"/>
          <w:sz w:val="24"/>
          <w:szCs w:val="24"/>
          <w:lang w:eastAsia="zh-TW"/>
        </w:rPr>
        <w:t>輪</w:t>
      </w:r>
      <w:r w:rsidRPr="00DD4CAF">
        <w:rPr>
          <w:rFonts w:eastAsia="標楷體"/>
          <w:sz w:val="24"/>
          <w:szCs w:val="24"/>
          <w:lang w:eastAsia="zh-TW"/>
        </w:rPr>
        <w:t>整</w:t>
      </w:r>
      <w:r w:rsidRPr="00DD4CAF">
        <w:rPr>
          <w:rFonts w:eastAsia="標楷體"/>
          <w:spacing w:val="2"/>
          <w:sz w:val="24"/>
          <w:szCs w:val="24"/>
          <w:lang w:eastAsia="zh-TW"/>
        </w:rPr>
        <w:t>流</w:t>
      </w:r>
      <w:r w:rsidRPr="00DD4CAF">
        <w:rPr>
          <w:rFonts w:eastAsia="標楷體"/>
          <w:sz w:val="24"/>
          <w:szCs w:val="24"/>
          <w:lang w:eastAsia="zh-TW"/>
        </w:rPr>
        <w:t>罩產品進行有系統的改善。</w:t>
      </w:r>
    </w:p>
    <w:p w:rsidR="007F1950" w:rsidRPr="00DD4CAF" w:rsidRDefault="007F1950" w:rsidP="007F1950">
      <w:pPr>
        <w:ind w:right="57" w:firstLine="482"/>
        <w:jc w:val="both"/>
        <w:rPr>
          <w:rFonts w:eastAsia="標楷體"/>
          <w:sz w:val="24"/>
          <w:szCs w:val="24"/>
          <w:lang w:eastAsia="zh-TW"/>
        </w:rPr>
      </w:pPr>
      <w:r w:rsidRPr="00DD4CAF">
        <w:rPr>
          <w:rFonts w:eastAsia="標楷體"/>
          <w:sz w:val="24"/>
          <w:szCs w:val="24"/>
          <w:lang w:eastAsia="zh-TW"/>
        </w:rPr>
        <w:t>研究</w:t>
      </w:r>
      <w:r w:rsidRPr="00DD4CAF">
        <w:rPr>
          <w:rFonts w:eastAsia="標楷體"/>
          <w:spacing w:val="2"/>
          <w:sz w:val="24"/>
          <w:szCs w:val="24"/>
          <w:lang w:eastAsia="zh-TW"/>
        </w:rPr>
        <w:t>結</w:t>
      </w:r>
      <w:r w:rsidRPr="00DD4CAF">
        <w:rPr>
          <w:rFonts w:eastAsia="標楷體"/>
          <w:sz w:val="24"/>
          <w:szCs w:val="24"/>
          <w:lang w:eastAsia="zh-TW"/>
        </w:rPr>
        <w:t>果</w:t>
      </w:r>
      <w:r w:rsidRPr="00DD4CAF">
        <w:rPr>
          <w:rFonts w:eastAsia="標楷體"/>
          <w:spacing w:val="2"/>
          <w:sz w:val="24"/>
          <w:szCs w:val="24"/>
          <w:lang w:eastAsia="zh-TW"/>
        </w:rPr>
        <w:t>發</w:t>
      </w:r>
      <w:r w:rsidRPr="00DD4CAF">
        <w:rPr>
          <w:rFonts w:eastAsia="標楷體"/>
          <w:sz w:val="24"/>
          <w:szCs w:val="24"/>
          <w:lang w:eastAsia="zh-TW"/>
        </w:rPr>
        <w:t>現，</w:t>
      </w:r>
      <w:r w:rsidRPr="00DD4CAF">
        <w:rPr>
          <w:rFonts w:eastAsia="標楷體"/>
          <w:spacing w:val="2"/>
          <w:sz w:val="24"/>
          <w:szCs w:val="24"/>
          <w:lang w:eastAsia="zh-TW"/>
        </w:rPr>
        <w:t>精</w:t>
      </w:r>
      <w:r w:rsidRPr="00DD4CAF">
        <w:rPr>
          <w:rFonts w:eastAsia="標楷體"/>
          <w:sz w:val="24"/>
          <w:szCs w:val="24"/>
          <w:lang w:eastAsia="zh-TW"/>
        </w:rPr>
        <w:t>實</w:t>
      </w:r>
      <w:r w:rsidRPr="00DD4CAF">
        <w:rPr>
          <w:rFonts w:eastAsia="標楷體"/>
          <w:spacing w:val="2"/>
          <w:sz w:val="24"/>
          <w:szCs w:val="24"/>
          <w:lang w:eastAsia="zh-TW"/>
        </w:rPr>
        <w:t>六</w:t>
      </w:r>
      <w:r w:rsidRPr="00DD4CAF">
        <w:rPr>
          <w:rFonts w:eastAsia="標楷體"/>
          <w:sz w:val="24"/>
          <w:szCs w:val="24"/>
          <w:lang w:eastAsia="zh-TW"/>
        </w:rPr>
        <w:t>標準</w:t>
      </w:r>
      <w:r w:rsidRPr="00DD4CAF">
        <w:rPr>
          <w:rFonts w:eastAsia="標楷體"/>
          <w:spacing w:val="2"/>
          <w:sz w:val="24"/>
          <w:szCs w:val="24"/>
          <w:lang w:eastAsia="zh-TW"/>
        </w:rPr>
        <w:t>差</w:t>
      </w:r>
      <w:r w:rsidRPr="00DD4CAF">
        <w:rPr>
          <w:rFonts w:eastAsia="標楷體"/>
          <w:sz w:val="24"/>
          <w:szCs w:val="24"/>
          <w:lang w:eastAsia="zh-TW"/>
        </w:rPr>
        <w:t>的</w:t>
      </w:r>
      <w:r w:rsidRPr="00DD4CAF">
        <w:rPr>
          <w:rFonts w:eastAsia="標楷體"/>
          <w:spacing w:val="2"/>
          <w:sz w:val="24"/>
          <w:szCs w:val="24"/>
          <w:lang w:eastAsia="zh-TW"/>
        </w:rPr>
        <w:t>推</w:t>
      </w:r>
      <w:r w:rsidRPr="00DD4CAF">
        <w:rPr>
          <w:rFonts w:eastAsia="標楷體"/>
          <w:sz w:val="24"/>
          <w:szCs w:val="24"/>
          <w:lang w:eastAsia="zh-TW"/>
        </w:rPr>
        <w:t>動確</w:t>
      </w:r>
      <w:r w:rsidRPr="00DD4CAF">
        <w:rPr>
          <w:rFonts w:eastAsia="標楷體"/>
          <w:spacing w:val="2"/>
          <w:sz w:val="24"/>
          <w:szCs w:val="24"/>
          <w:lang w:eastAsia="zh-TW"/>
        </w:rPr>
        <w:t>能</w:t>
      </w:r>
      <w:r w:rsidRPr="00DD4CAF">
        <w:rPr>
          <w:rFonts w:eastAsia="標楷體"/>
          <w:sz w:val="24"/>
          <w:szCs w:val="24"/>
          <w:lang w:eastAsia="zh-TW"/>
        </w:rPr>
        <w:t>有</w:t>
      </w:r>
      <w:r w:rsidRPr="00DD4CAF">
        <w:rPr>
          <w:rFonts w:eastAsia="標楷體"/>
          <w:spacing w:val="2"/>
          <w:sz w:val="24"/>
          <w:szCs w:val="24"/>
          <w:lang w:eastAsia="zh-TW"/>
        </w:rPr>
        <w:t>效</w:t>
      </w:r>
      <w:r w:rsidRPr="00DD4CAF">
        <w:rPr>
          <w:rFonts w:eastAsia="標楷體"/>
          <w:sz w:val="24"/>
          <w:szCs w:val="24"/>
          <w:lang w:eastAsia="zh-TW"/>
        </w:rPr>
        <w:t>地改</w:t>
      </w:r>
      <w:r w:rsidRPr="00DD4CAF">
        <w:rPr>
          <w:rFonts w:eastAsia="標楷體"/>
          <w:spacing w:val="2"/>
          <w:sz w:val="24"/>
          <w:szCs w:val="24"/>
          <w:lang w:eastAsia="zh-TW"/>
        </w:rPr>
        <w:t>善</w:t>
      </w:r>
      <w:r w:rsidRPr="00DD4CAF">
        <w:rPr>
          <w:rFonts w:eastAsia="標楷體"/>
          <w:sz w:val="24"/>
          <w:szCs w:val="24"/>
          <w:lang w:eastAsia="zh-TW"/>
        </w:rPr>
        <w:t>個</w:t>
      </w:r>
      <w:r w:rsidRPr="00DD4CAF">
        <w:rPr>
          <w:rFonts w:eastAsia="標楷體"/>
          <w:spacing w:val="2"/>
          <w:sz w:val="24"/>
          <w:szCs w:val="24"/>
          <w:lang w:eastAsia="zh-TW"/>
        </w:rPr>
        <w:t>案</w:t>
      </w:r>
      <w:r w:rsidRPr="00DD4CAF">
        <w:rPr>
          <w:rFonts w:eastAsia="標楷體"/>
          <w:sz w:val="24"/>
          <w:szCs w:val="24"/>
          <w:lang w:eastAsia="zh-TW"/>
        </w:rPr>
        <w:t>公司</w:t>
      </w:r>
      <w:r w:rsidRPr="00DD4CAF">
        <w:rPr>
          <w:rFonts w:eastAsia="標楷體"/>
          <w:spacing w:val="2"/>
          <w:sz w:val="24"/>
          <w:szCs w:val="24"/>
          <w:lang w:eastAsia="zh-TW"/>
        </w:rPr>
        <w:t>產</w:t>
      </w:r>
      <w:r w:rsidRPr="00DD4CAF">
        <w:rPr>
          <w:rFonts w:eastAsia="標楷體"/>
          <w:sz w:val="24"/>
          <w:szCs w:val="24"/>
          <w:lang w:eastAsia="zh-TW"/>
        </w:rPr>
        <w:t>品</w:t>
      </w:r>
      <w:r w:rsidRPr="00DD4CAF">
        <w:rPr>
          <w:rFonts w:eastAsia="標楷體"/>
          <w:spacing w:val="2"/>
          <w:sz w:val="24"/>
          <w:szCs w:val="24"/>
          <w:lang w:eastAsia="zh-TW"/>
        </w:rPr>
        <w:t>前</w:t>
      </w:r>
      <w:r w:rsidRPr="00DD4CAF">
        <w:rPr>
          <w:rFonts w:eastAsia="標楷體"/>
          <w:sz w:val="24"/>
          <w:szCs w:val="24"/>
          <w:lang w:eastAsia="zh-TW"/>
        </w:rPr>
        <w:t>置時</w:t>
      </w:r>
      <w:r w:rsidRPr="00DD4CAF">
        <w:rPr>
          <w:rFonts w:eastAsia="標楷體"/>
          <w:spacing w:val="2"/>
          <w:sz w:val="24"/>
          <w:szCs w:val="24"/>
          <w:lang w:eastAsia="zh-TW"/>
        </w:rPr>
        <w:t>間</w:t>
      </w:r>
      <w:r w:rsidRPr="00DD4CAF">
        <w:rPr>
          <w:rFonts w:eastAsia="標楷體"/>
          <w:sz w:val="24"/>
          <w:szCs w:val="24"/>
          <w:lang w:eastAsia="zh-TW"/>
        </w:rPr>
        <w:t>並</w:t>
      </w:r>
      <w:r w:rsidRPr="00DD4CAF">
        <w:rPr>
          <w:rFonts w:eastAsia="標楷體"/>
          <w:spacing w:val="2"/>
          <w:sz w:val="24"/>
          <w:szCs w:val="24"/>
          <w:lang w:eastAsia="zh-TW"/>
        </w:rPr>
        <w:t>減</w:t>
      </w:r>
      <w:r w:rsidRPr="00DD4CAF">
        <w:rPr>
          <w:rFonts w:eastAsia="標楷體"/>
          <w:sz w:val="24"/>
          <w:szCs w:val="24"/>
          <w:lang w:eastAsia="zh-TW"/>
        </w:rPr>
        <w:t>少產品</w:t>
      </w:r>
      <w:bookmarkStart w:id="0" w:name="_GoBack"/>
      <w:bookmarkEnd w:id="0"/>
      <w:r w:rsidRPr="00DD4CAF">
        <w:rPr>
          <w:rFonts w:eastAsia="標楷體"/>
          <w:sz w:val="24"/>
          <w:szCs w:val="24"/>
          <w:lang w:eastAsia="zh-TW"/>
        </w:rPr>
        <w:t>外觀</w:t>
      </w:r>
      <w:r w:rsidRPr="00DD4CAF">
        <w:rPr>
          <w:rFonts w:eastAsia="標楷體"/>
          <w:spacing w:val="2"/>
          <w:sz w:val="24"/>
          <w:szCs w:val="24"/>
          <w:lang w:eastAsia="zh-TW"/>
        </w:rPr>
        <w:t>的</w:t>
      </w:r>
      <w:r w:rsidRPr="00DD4CAF">
        <w:rPr>
          <w:rFonts w:eastAsia="標楷體"/>
          <w:sz w:val="24"/>
          <w:szCs w:val="24"/>
          <w:lang w:eastAsia="zh-TW"/>
        </w:rPr>
        <w:t>剔退</w:t>
      </w:r>
      <w:r w:rsidRPr="00DD4CAF">
        <w:rPr>
          <w:rFonts w:eastAsia="標楷體"/>
          <w:spacing w:val="2"/>
          <w:sz w:val="24"/>
          <w:szCs w:val="24"/>
          <w:lang w:eastAsia="zh-TW"/>
        </w:rPr>
        <w:t>重</w:t>
      </w:r>
      <w:r w:rsidRPr="00DD4CAF">
        <w:rPr>
          <w:rFonts w:eastAsia="標楷體"/>
          <w:sz w:val="24"/>
          <w:szCs w:val="24"/>
          <w:lang w:eastAsia="zh-TW"/>
        </w:rPr>
        <w:t>修</w:t>
      </w:r>
      <w:r w:rsidRPr="00DD4CAF">
        <w:rPr>
          <w:rFonts w:eastAsia="標楷體"/>
          <w:spacing w:val="2"/>
          <w:sz w:val="24"/>
          <w:szCs w:val="24"/>
          <w:lang w:eastAsia="zh-TW"/>
        </w:rPr>
        <w:t>率</w:t>
      </w:r>
      <w:r w:rsidRPr="00DD4CAF">
        <w:rPr>
          <w:rFonts w:eastAsia="標楷體"/>
          <w:sz w:val="24"/>
          <w:szCs w:val="24"/>
          <w:lang w:eastAsia="zh-TW"/>
        </w:rPr>
        <w:t>，</w:t>
      </w:r>
      <w:r w:rsidRPr="00DD4CAF">
        <w:rPr>
          <w:rFonts w:eastAsia="標楷體"/>
          <w:spacing w:val="2"/>
          <w:sz w:val="24"/>
          <w:szCs w:val="24"/>
          <w:lang w:eastAsia="zh-TW"/>
        </w:rPr>
        <w:t>大</w:t>
      </w:r>
      <w:r w:rsidRPr="00DD4CAF">
        <w:rPr>
          <w:rFonts w:eastAsia="標楷體"/>
          <w:sz w:val="24"/>
          <w:szCs w:val="24"/>
          <w:lang w:eastAsia="zh-TW"/>
        </w:rPr>
        <w:t>幅降</w:t>
      </w:r>
      <w:r w:rsidRPr="00DD4CAF">
        <w:rPr>
          <w:rFonts w:eastAsia="標楷體"/>
          <w:spacing w:val="2"/>
          <w:sz w:val="24"/>
          <w:szCs w:val="24"/>
          <w:lang w:eastAsia="zh-TW"/>
        </w:rPr>
        <w:t>低</w:t>
      </w:r>
      <w:r w:rsidRPr="00DD4CAF">
        <w:rPr>
          <w:rFonts w:eastAsia="標楷體"/>
          <w:sz w:val="24"/>
          <w:szCs w:val="24"/>
          <w:lang w:eastAsia="zh-TW"/>
        </w:rPr>
        <w:t>製造</w:t>
      </w:r>
      <w:r w:rsidRPr="00DD4CAF">
        <w:rPr>
          <w:rFonts w:eastAsia="標楷體"/>
          <w:spacing w:val="2"/>
          <w:sz w:val="24"/>
          <w:szCs w:val="24"/>
          <w:lang w:eastAsia="zh-TW"/>
        </w:rPr>
        <w:t>成</w:t>
      </w:r>
      <w:r w:rsidRPr="00DD4CAF">
        <w:rPr>
          <w:rFonts w:eastAsia="標楷體"/>
          <w:sz w:val="24"/>
          <w:szCs w:val="24"/>
          <w:lang w:eastAsia="zh-TW"/>
        </w:rPr>
        <w:t>本</w:t>
      </w:r>
      <w:r w:rsidRPr="00DD4CAF">
        <w:rPr>
          <w:rFonts w:eastAsia="標楷體"/>
          <w:spacing w:val="2"/>
          <w:sz w:val="24"/>
          <w:szCs w:val="24"/>
          <w:lang w:eastAsia="zh-TW"/>
        </w:rPr>
        <w:t>。</w:t>
      </w:r>
      <w:proofErr w:type="gramStart"/>
      <w:r w:rsidRPr="00DD4CAF">
        <w:rPr>
          <w:rFonts w:eastAsia="標楷體"/>
          <w:sz w:val="24"/>
          <w:szCs w:val="24"/>
          <w:lang w:eastAsia="zh-TW"/>
        </w:rPr>
        <w:t>此</w:t>
      </w:r>
      <w:r w:rsidRPr="00DD4CAF">
        <w:rPr>
          <w:rFonts w:eastAsia="標楷體"/>
          <w:spacing w:val="2"/>
          <w:sz w:val="24"/>
          <w:szCs w:val="24"/>
          <w:lang w:eastAsia="zh-TW"/>
        </w:rPr>
        <w:t>外</w:t>
      </w:r>
      <w:r w:rsidRPr="00DD4CAF">
        <w:rPr>
          <w:rFonts w:eastAsia="標楷體"/>
          <w:sz w:val="24"/>
          <w:szCs w:val="24"/>
          <w:lang w:eastAsia="zh-TW"/>
        </w:rPr>
        <w:t>，</w:t>
      </w:r>
      <w:proofErr w:type="gramEnd"/>
      <w:r w:rsidRPr="00DD4CAF">
        <w:rPr>
          <w:rFonts w:eastAsia="標楷體"/>
          <w:sz w:val="24"/>
          <w:szCs w:val="24"/>
          <w:lang w:eastAsia="zh-TW"/>
        </w:rPr>
        <w:t>導</w:t>
      </w:r>
      <w:r w:rsidRPr="00DD4CAF">
        <w:rPr>
          <w:rFonts w:eastAsia="標楷體"/>
          <w:spacing w:val="2"/>
          <w:sz w:val="24"/>
          <w:szCs w:val="24"/>
          <w:lang w:eastAsia="zh-TW"/>
        </w:rPr>
        <w:t>入</w:t>
      </w:r>
      <w:r w:rsidRPr="00DD4CAF">
        <w:rPr>
          <w:rFonts w:eastAsia="標楷體"/>
          <w:sz w:val="24"/>
          <w:szCs w:val="24"/>
          <w:lang w:eastAsia="zh-TW"/>
        </w:rPr>
        <w:t>精實</w:t>
      </w:r>
      <w:r w:rsidRPr="00DD4CAF">
        <w:rPr>
          <w:rFonts w:eastAsia="標楷體"/>
          <w:spacing w:val="2"/>
          <w:sz w:val="24"/>
          <w:szCs w:val="24"/>
          <w:lang w:eastAsia="zh-TW"/>
        </w:rPr>
        <w:t>六</w:t>
      </w:r>
      <w:r w:rsidRPr="00DD4CAF">
        <w:rPr>
          <w:rFonts w:eastAsia="標楷體"/>
          <w:sz w:val="24"/>
          <w:szCs w:val="24"/>
          <w:lang w:eastAsia="zh-TW"/>
        </w:rPr>
        <w:t>標</w:t>
      </w:r>
      <w:r w:rsidRPr="00DD4CAF">
        <w:rPr>
          <w:rFonts w:eastAsia="標楷體"/>
          <w:spacing w:val="2"/>
          <w:sz w:val="24"/>
          <w:szCs w:val="24"/>
          <w:lang w:eastAsia="zh-TW"/>
        </w:rPr>
        <w:t>準</w:t>
      </w:r>
      <w:r w:rsidRPr="00DD4CAF">
        <w:rPr>
          <w:rFonts w:eastAsia="標楷體"/>
          <w:sz w:val="24"/>
          <w:szCs w:val="24"/>
          <w:lang w:eastAsia="zh-TW"/>
        </w:rPr>
        <w:t>差</w:t>
      </w:r>
      <w:r w:rsidRPr="00DD4CAF">
        <w:rPr>
          <w:rFonts w:eastAsia="標楷體"/>
          <w:spacing w:val="2"/>
          <w:sz w:val="24"/>
          <w:szCs w:val="24"/>
          <w:lang w:eastAsia="zh-TW"/>
        </w:rPr>
        <w:t>亦</w:t>
      </w:r>
      <w:r w:rsidRPr="00DD4CAF">
        <w:rPr>
          <w:rFonts w:eastAsia="標楷體"/>
          <w:sz w:val="24"/>
          <w:szCs w:val="24"/>
          <w:lang w:eastAsia="zh-TW"/>
        </w:rPr>
        <w:t>有助</w:t>
      </w:r>
      <w:r w:rsidRPr="00DD4CAF">
        <w:rPr>
          <w:rFonts w:eastAsia="標楷體"/>
          <w:spacing w:val="2"/>
          <w:sz w:val="24"/>
          <w:szCs w:val="24"/>
          <w:lang w:eastAsia="zh-TW"/>
        </w:rPr>
        <w:t>於</w:t>
      </w:r>
      <w:r w:rsidRPr="00DD4CAF">
        <w:rPr>
          <w:rFonts w:eastAsia="標楷體"/>
          <w:sz w:val="24"/>
          <w:szCs w:val="24"/>
          <w:lang w:eastAsia="zh-TW"/>
        </w:rPr>
        <w:t>企業</w:t>
      </w:r>
      <w:r w:rsidRPr="00DD4CAF">
        <w:rPr>
          <w:rFonts w:eastAsia="標楷體"/>
          <w:spacing w:val="2"/>
          <w:sz w:val="24"/>
          <w:szCs w:val="24"/>
          <w:lang w:eastAsia="zh-TW"/>
        </w:rPr>
        <w:t>員</w:t>
      </w:r>
      <w:r w:rsidRPr="00DD4CAF">
        <w:rPr>
          <w:rFonts w:eastAsia="標楷體"/>
          <w:sz w:val="24"/>
          <w:szCs w:val="24"/>
          <w:lang w:eastAsia="zh-TW"/>
        </w:rPr>
        <w:t>工</w:t>
      </w:r>
      <w:r w:rsidRPr="00DD4CAF">
        <w:rPr>
          <w:rFonts w:eastAsia="標楷體"/>
          <w:spacing w:val="2"/>
          <w:sz w:val="24"/>
          <w:szCs w:val="24"/>
          <w:lang w:eastAsia="zh-TW"/>
        </w:rPr>
        <w:t>學</w:t>
      </w:r>
      <w:r w:rsidRPr="00DD4CAF">
        <w:rPr>
          <w:rFonts w:eastAsia="標楷體"/>
          <w:sz w:val="24"/>
          <w:szCs w:val="24"/>
          <w:lang w:eastAsia="zh-TW"/>
        </w:rPr>
        <w:t>習持續改善，為個案公司營運創造更大效益。</w:t>
      </w:r>
    </w:p>
    <w:p w:rsidR="007F1950" w:rsidRPr="00DD4CAF" w:rsidRDefault="007F1950" w:rsidP="007F1950">
      <w:pPr>
        <w:spacing w:beforeLines="100" w:before="240" w:afterLines="100" w:after="240"/>
        <w:rPr>
          <w:rFonts w:eastAsia="標楷體"/>
          <w:lang w:eastAsia="zh-TW"/>
        </w:rPr>
      </w:pPr>
      <w:r w:rsidRPr="00DD4CAF">
        <w:rPr>
          <w:rFonts w:eastAsia="標楷體"/>
          <w:b/>
          <w:sz w:val="24"/>
          <w:szCs w:val="24"/>
          <w:lang w:eastAsia="zh-TW"/>
        </w:rPr>
        <w:t>關鍵詞</w:t>
      </w:r>
      <w:r w:rsidRPr="00DD4CAF">
        <w:rPr>
          <w:rFonts w:eastAsia="標楷體"/>
          <w:spacing w:val="2"/>
          <w:sz w:val="24"/>
          <w:szCs w:val="24"/>
          <w:lang w:eastAsia="zh-TW"/>
        </w:rPr>
        <w:t>：</w:t>
      </w:r>
      <w:r w:rsidRPr="00DD4CAF">
        <w:rPr>
          <w:rFonts w:eastAsia="標楷體"/>
          <w:sz w:val="24"/>
          <w:szCs w:val="24"/>
          <w:lang w:eastAsia="zh-TW"/>
        </w:rPr>
        <w:t>航太製造業</w:t>
      </w:r>
      <w:r w:rsidRPr="00DD4CAF">
        <w:rPr>
          <w:rFonts w:eastAsia="標楷體"/>
          <w:spacing w:val="-2"/>
          <w:sz w:val="24"/>
          <w:szCs w:val="24"/>
          <w:lang w:eastAsia="zh-TW"/>
        </w:rPr>
        <w:t>、</w:t>
      </w:r>
      <w:r w:rsidRPr="00DD4CAF">
        <w:rPr>
          <w:rFonts w:eastAsia="標楷體"/>
          <w:sz w:val="24"/>
          <w:szCs w:val="24"/>
          <w:lang w:eastAsia="zh-TW"/>
        </w:rPr>
        <w:t>精實六標準差、六標準差改善手法。</w:t>
      </w:r>
    </w:p>
    <w:p w:rsidR="007F1950" w:rsidRDefault="007F1950">
      <w:pPr>
        <w:rPr>
          <w:rFonts w:eastAsia="標楷體"/>
          <w:b/>
          <w:spacing w:val="2"/>
          <w:w w:val="99"/>
          <w:position w:val="-1"/>
          <w:sz w:val="32"/>
          <w:szCs w:val="32"/>
          <w:lang w:eastAsia="zh-TW"/>
        </w:rPr>
      </w:pPr>
      <w:r>
        <w:rPr>
          <w:rFonts w:eastAsia="標楷體"/>
          <w:b/>
          <w:spacing w:val="2"/>
          <w:w w:val="99"/>
          <w:position w:val="-1"/>
          <w:sz w:val="32"/>
          <w:szCs w:val="32"/>
          <w:lang w:eastAsia="zh-TW"/>
        </w:rPr>
        <w:br w:type="page"/>
      </w:r>
    </w:p>
    <w:p w:rsidR="00CB56A2" w:rsidRPr="00E12A04" w:rsidRDefault="00EB1EC7" w:rsidP="00DD4CAF">
      <w:pPr>
        <w:jc w:val="center"/>
        <w:rPr>
          <w:rFonts w:eastAsia="標楷體"/>
          <w:b/>
          <w:sz w:val="32"/>
          <w:szCs w:val="32"/>
          <w:lang w:eastAsia="zh-TW"/>
        </w:rPr>
      </w:pPr>
      <w:r w:rsidRPr="00E12A04">
        <w:rPr>
          <w:rFonts w:eastAsia="標楷體"/>
          <w:b/>
          <w:spacing w:val="2"/>
          <w:w w:val="99"/>
          <w:position w:val="-1"/>
          <w:sz w:val="32"/>
          <w:szCs w:val="32"/>
          <w:lang w:eastAsia="zh-TW"/>
        </w:rPr>
        <w:lastRenderedPageBreak/>
        <w:t>精</w:t>
      </w:r>
      <w:r w:rsidRPr="00E12A04">
        <w:rPr>
          <w:rFonts w:eastAsia="標楷體"/>
          <w:b/>
          <w:w w:val="99"/>
          <w:position w:val="-1"/>
          <w:sz w:val="32"/>
          <w:szCs w:val="32"/>
          <w:lang w:eastAsia="zh-TW"/>
        </w:rPr>
        <w:t>實</w:t>
      </w:r>
      <w:r w:rsidRPr="00E12A04">
        <w:rPr>
          <w:rFonts w:eastAsia="標楷體"/>
          <w:b/>
          <w:spacing w:val="2"/>
          <w:w w:val="99"/>
          <w:position w:val="-1"/>
          <w:sz w:val="32"/>
          <w:szCs w:val="32"/>
          <w:lang w:eastAsia="zh-TW"/>
        </w:rPr>
        <w:t>六</w:t>
      </w:r>
      <w:r w:rsidRPr="00E12A04">
        <w:rPr>
          <w:rFonts w:eastAsia="標楷體"/>
          <w:b/>
          <w:w w:val="99"/>
          <w:position w:val="-1"/>
          <w:sz w:val="32"/>
          <w:szCs w:val="32"/>
          <w:lang w:eastAsia="zh-TW"/>
        </w:rPr>
        <w:t>標</w:t>
      </w:r>
      <w:r w:rsidRPr="00E12A04">
        <w:rPr>
          <w:rFonts w:eastAsia="標楷體"/>
          <w:b/>
          <w:spacing w:val="2"/>
          <w:w w:val="99"/>
          <w:position w:val="-1"/>
          <w:sz w:val="32"/>
          <w:szCs w:val="32"/>
          <w:lang w:eastAsia="zh-TW"/>
        </w:rPr>
        <w:t>準</w:t>
      </w:r>
      <w:r w:rsidRPr="00E12A04">
        <w:rPr>
          <w:rFonts w:eastAsia="標楷體"/>
          <w:b/>
          <w:w w:val="99"/>
          <w:position w:val="-1"/>
          <w:sz w:val="32"/>
          <w:szCs w:val="32"/>
          <w:lang w:eastAsia="zh-TW"/>
        </w:rPr>
        <w:t>差在</w:t>
      </w:r>
      <w:r w:rsidRPr="00E12A04">
        <w:rPr>
          <w:rFonts w:eastAsia="標楷體"/>
          <w:b/>
          <w:spacing w:val="2"/>
          <w:w w:val="99"/>
          <w:position w:val="-1"/>
          <w:sz w:val="32"/>
          <w:szCs w:val="32"/>
          <w:lang w:eastAsia="zh-TW"/>
        </w:rPr>
        <w:t>航</w:t>
      </w:r>
      <w:r w:rsidRPr="00E12A04">
        <w:rPr>
          <w:rFonts w:eastAsia="標楷體"/>
          <w:b/>
          <w:w w:val="99"/>
          <w:position w:val="-1"/>
          <w:sz w:val="32"/>
          <w:szCs w:val="32"/>
          <w:lang w:eastAsia="zh-TW"/>
        </w:rPr>
        <w:t>太</w:t>
      </w:r>
      <w:r w:rsidRPr="00E12A04">
        <w:rPr>
          <w:rFonts w:eastAsia="標楷體"/>
          <w:b/>
          <w:spacing w:val="2"/>
          <w:w w:val="99"/>
          <w:position w:val="-1"/>
          <w:sz w:val="32"/>
          <w:szCs w:val="32"/>
          <w:lang w:eastAsia="zh-TW"/>
        </w:rPr>
        <w:t>製</w:t>
      </w:r>
      <w:r w:rsidRPr="00E12A04">
        <w:rPr>
          <w:rFonts w:eastAsia="標楷體"/>
          <w:b/>
          <w:w w:val="99"/>
          <w:position w:val="-1"/>
          <w:sz w:val="32"/>
          <w:szCs w:val="32"/>
          <w:lang w:eastAsia="zh-TW"/>
        </w:rPr>
        <w:t>造</w:t>
      </w:r>
      <w:r w:rsidRPr="00E12A04">
        <w:rPr>
          <w:rFonts w:eastAsia="標楷體"/>
          <w:b/>
          <w:spacing w:val="2"/>
          <w:w w:val="99"/>
          <w:position w:val="-1"/>
          <w:sz w:val="32"/>
          <w:szCs w:val="32"/>
          <w:lang w:eastAsia="zh-TW"/>
        </w:rPr>
        <w:t>業</w:t>
      </w:r>
      <w:r w:rsidRPr="00E12A04">
        <w:rPr>
          <w:rFonts w:eastAsia="標楷體"/>
          <w:b/>
          <w:w w:val="99"/>
          <w:position w:val="-1"/>
          <w:sz w:val="32"/>
          <w:szCs w:val="32"/>
          <w:lang w:eastAsia="zh-TW"/>
        </w:rPr>
        <w:t>之應</w:t>
      </w:r>
      <w:r w:rsidRPr="00E12A04">
        <w:rPr>
          <w:rFonts w:eastAsia="標楷體"/>
          <w:b/>
          <w:spacing w:val="2"/>
          <w:w w:val="99"/>
          <w:position w:val="-1"/>
          <w:sz w:val="32"/>
          <w:szCs w:val="32"/>
          <w:lang w:eastAsia="zh-TW"/>
        </w:rPr>
        <w:t>用</w:t>
      </w:r>
      <w:r w:rsidRPr="00E12A04">
        <w:rPr>
          <w:rFonts w:eastAsia="標楷體"/>
          <w:b/>
          <w:w w:val="99"/>
          <w:position w:val="-1"/>
          <w:sz w:val="32"/>
          <w:szCs w:val="32"/>
          <w:lang w:eastAsia="zh-TW"/>
        </w:rPr>
        <w:t>研</w:t>
      </w:r>
      <w:r w:rsidRPr="00E12A04">
        <w:rPr>
          <w:rFonts w:eastAsia="標楷體"/>
          <w:b/>
          <w:spacing w:val="2"/>
          <w:w w:val="99"/>
          <w:position w:val="-1"/>
          <w:sz w:val="32"/>
          <w:szCs w:val="32"/>
          <w:lang w:eastAsia="zh-TW"/>
        </w:rPr>
        <w:t>究</w:t>
      </w:r>
      <w:r w:rsidRPr="00E12A04">
        <w:rPr>
          <w:rFonts w:eastAsia="標楷體"/>
          <w:b/>
          <w:w w:val="99"/>
          <w:position w:val="-1"/>
          <w:sz w:val="32"/>
          <w:szCs w:val="32"/>
          <w:lang w:eastAsia="zh-TW"/>
        </w:rPr>
        <w:t>：</w:t>
      </w:r>
      <w:r w:rsidRPr="00E12A04">
        <w:rPr>
          <w:rFonts w:eastAsia="標楷體"/>
          <w:b/>
          <w:spacing w:val="2"/>
          <w:w w:val="99"/>
          <w:position w:val="-1"/>
          <w:sz w:val="32"/>
          <w:szCs w:val="32"/>
          <w:lang w:eastAsia="zh-TW"/>
        </w:rPr>
        <w:t>以</w:t>
      </w:r>
      <w:r w:rsidRPr="00E12A04">
        <w:rPr>
          <w:rFonts w:eastAsia="標楷體"/>
          <w:b/>
          <w:w w:val="99"/>
          <w:position w:val="-1"/>
          <w:sz w:val="32"/>
          <w:szCs w:val="32"/>
          <w:lang w:eastAsia="zh-TW"/>
        </w:rPr>
        <w:t>台灣</w:t>
      </w:r>
      <w:r w:rsidRPr="00E12A04">
        <w:rPr>
          <w:rFonts w:eastAsia="標楷體"/>
          <w:b/>
          <w:spacing w:val="2"/>
          <w:w w:val="99"/>
          <w:position w:val="-1"/>
          <w:sz w:val="32"/>
          <w:szCs w:val="32"/>
          <w:lang w:eastAsia="zh-TW"/>
        </w:rPr>
        <w:t>航</w:t>
      </w:r>
      <w:r w:rsidRPr="00E12A04">
        <w:rPr>
          <w:rFonts w:eastAsia="標楷體"/>
          <w:b/>
          <w:w w:val="99"/>
          <w:position w:val="-1"/>
          <w:sz w:val="32"/>
          <w:szCs w:val="32"/>
          <w:lang w:eastAsia="zh-TW"/>
        </w:rPr>
        <w:t>太</w:t>
      </w:r>
      <w:r w:rsidRPr="00E12A04">
        <w:rPr>
          <w:rFonts w:eastAsia="標楷體"/>
          <w:b/>
          <w:spacing w:val="2"/>
          <w:w w:val="99"/>
          <w:position w:val="-1"/>
          <w:sz w:val="32"/>
          <w:szCs w:val="32"/>
          <w:lang w:eastAsia="zh-TW"/>
        </w:rPr>
        <w:t>引</w:t>
      </w:r>
      <w:r w:rsidRPr="00E12A04">
        <w:rPr>
          <w:rFonts w:eastAsia="標楷體"/>
          <w:b/>
          <w:w w:val="99"/>
          <w:position w:val="-1"/>
          <w:sz w:val="32"/>
          <w:szCs w:val="32"/>
          <w:lang w:eastAsia="zh-TW"/>
        </w:rPr>
        <w:t>擎</w:t>
      </w:r>
      <w:r w:rsidRPr="00E12A04">
        <w:rPr>
          <w:rFonts w:eastAsia="標楷體"/>
          <w:b/>
          <w:spacing w:val="-12"/>
          <w:w w:val="99"/>
          <w:position w:val="-1"/>
          <w:sz w:val="32"/>
          <w:szCs w:val="32"/>
          <w:lang w:eastAsia="zh-TW"/>
        </w:rPr>
        <w:t xml:space="preserve"> </w:t>
      </w:r>
      <w:r w:rsidRPr="00E12A04">
        <w:rPr>
          <w:rFonts w:eastAsia="標楷體"/>
          <w:b/>
          <w:spacing w:val="1"/>
          <w:w w:val="99"/>
          <w:position w:val="-1"/>
          <w:sz w:val="32"/>
          <w:szCs w:val="32"/>
          <w:lang w:eastAsia="zh-TW"/>
        </w:rPr>
        <w:t>OE</w:t>
      </w:r>
      <w:r w:rsidRPr="00E12A04">
        <w:rPr>
          <w:rFonts w:eastAsia="標楷體"/>
          <w:b/>
          <w:w w:val="99"/>
          <w:position w:val="-1"/>
          <w:sz w:val="32"/>
          <w:szCs w:val="32"/>
          <w:lang w:eastAsia="zh-TW"/>
        </w:rPr>
        <w:t>M</w:t>
      </w:r>
      <w:r w:rsidRPr="00E12A04">
        <w:rPr>
          <w:rFonts w:eastAsia="標楷體"/>
          <w:b/>
          <w:spacing w:val="-80"/>
          <w:position w:val="-1"/>
          <w:sz w:val="32"/>
          <w:szCs w:val="32"/>
          <w:lang w:eastAsia="zh-TW"/>
        </w:rPr>
        <w:t xml:space="preserve"> </w:t>
      </w:r>
      <w:r w:rsidRPr="00E12A04">
        <w:rPr>
          <w:rFonts w:eastAsia="標楷體"/>
          <w:b/>
          <w:w w:val="99"/>
          <w:position w:val="-1"/>
          <w:sz w:val="32"/>
          <w:szCs w:val="32"/>
          <w:lang w:eastAsia="zh-TW"/>
        </w:rPr>
        <w:t>廠</w:t>
      </w:r>
      <w:r w:rsidRPr="00E12A04">
        <w:rPr>
          <w:rFonts w:eastAsia="標楷體"/>
          <w:b/>
          <w:spacing w:val="2"/>
          <w:w w:val="99"/>
          <w:position w:val="-1"/>
          <w:sz w:val="32"/>
          <w:szCs w:val="32"/>
          <w:lang w:eastAsia="zh-TW"/>
        </w:rPr>
        <w:t>為</w:t>
      </w:r>
      <w:r w:rsidRPr="00E12A04">
        <w:rPr>
          <w:rFonts w:eastAsia="標楷體"/>
          <w:b/>
          <w:w w:val="99"/>
          <w:position w:val="-1"/>
          <w:sz w:val="32"/>
          <w:szCs w:val="32"/>
          <w:lang w:eastAsia="zh-TW"/>
        </w:rPr>
        <w:t>例</w:t>
      </w:r>
    </w:p>
    <w:p w:rsidR="00CB56A2" w:rsidRPr="00E12A04" w:rsidRDefault="00EB1EC7" w:rsidP="00E12A04">
      <w:pPr>
        <w:spacing w:beforeLines="50" w:before="120" w:afterLines="50" w:after="120" w:line="360" w:lineRule="auto"/>
        <w:jc w:val="center"/>
        <w:rPr>
          <w:rFonts w:eastAsia="標楷體"/>
          <w:sz w:val="16"/>
          <w:szCs w:val="16"/>
          <w:lang w:eastAsia="zh-TW"/>
        </w:rPr>
      </w:pPr>
      <w:r w:rsidRPr="00E12A04">
        <w:rPr>
          <w:rFonts w:eastAsia="標楷體"/>
          <w:sz w:val="24"/>
          <w:szCs w:val="24"/>
          <w:lang w:eastAsia="zh-TW"/>
        </w:rPr>
        <w:t>陳</w:t>
      </w:r>
      <w:proofErr w:type="gramStart"/>
      <w:r w:rsidRPr="00E12A04">
        <w:rPr>
          <w:rFonts w:eastAsia="標楷體"/>
          <w:sz w:val="24"/>
          <w:szCs w:val="24"/>
          <w:lang w:eastAsia="zh-TW"/>
        </w:rPr>
        <w:t>愛多</w:t>
      </w:r>
      <w:r w:rsidRPr="00E12A04">
        <w:rPr>
          <w:rFonts w:eastAsia="標楷體"/>
          <w:spacing w:val="1"/>
          <w:position w:val="9"/>
          <w:sz w:val="16"/>
          <w:szCs w:val="16"/>
          <w:lang w:eastAsia="zh-TW"/>
        </w:rPr>
        <w:t>1</w:t>
      </w:r>
      <w:r w:rsidR="00E12A04">
        <w:rPr>
          <w:rFonts w:ascii="標楷體" w:eastAsia="標楷體" w:hAnsi="標楷體" w:hint="eastAsia"/>
          <w:spacing w:val="1"/>
          <w:position w:val="9"/>
          <w:sz w:val="16"/>
          <w:szCs w:val="16"/>
          <w:lang w:eastAsia="zh-TW"/>
        </w:rPr>
        <w:t>＊</w:t>
      </w:r>
      <w:r w:rsidRPr="00E12A04">
        <w:rPr>
          <w:rFonts w:eastAsia="標楷體"/>
          <w:sz w:val="24"/>
          <w:szCs w:val="24"/>
          <w:lang w:eastAsia="zh-TW"/>
        </w:rPr>
        <w:t>、潘浙楠</w:t>
      </w:r>
      <w:proofErr w:type="gramEnd"/>
      <w:r w:rsidRPr="00E12A04">
        <w:rPr>
          <w:rFonts w:eastAsia="標楷體"/>
          <w:position w:val="9"/>
          <w:sz w:val="16"/>
          <w:szCs w:val="16"/>
          <w:lang w:eastAsia="zh-TW"/>
        </w:rPr>
        <w:t>2</w:t>
      </w:r>
    </w:p>
    <w:p w:rsidR="00E12A04" w:rsidRPr="00E12A04" w:rsidRDefault="00EB1EC7" w:rsidP="00DD4CAF">
      <w:pPr>
        <w:spacing w:line="360" w:lineRule="auto"/>
        <w:ind w:left="1650" w:right="1656"/>
        <w:jc w:val="center"/>
        <w:rPr>
          <w:rFonts w:eastAsia="標楷體"/>
          <w:sz w:val="24"/>
          <w:szCs w:val="24"/>
          <w:lang w:eastAsia="zh-TW"/>
        </w:rPr>
      </w:pPr>
      <w:r w:rsidRPr="00E12A04">
        <w:rPr>
          <w:rFonts w:eastAsia="標楷體"/>
          <w:position w:val="9"/>
          <w:sz w:val="16"/>
          <w:szCs w:val="16"/>
          <w:lang w:eastAsia="zh-TW"/>
        </w:rPr>
        <w:t>1</w:t>
      </w:r>
      <w:r w:rsidRPr="00E12A04">
        <w:rPr>
          <w:rFonts w:eastAsia="標楷體"/>
          <w:spacing w:val="2"/>
          <w:position w:val="9"/>
          <w:sz w:val="16"/>
          <w:szCs w:val="16"/>
          <w:lang w:eastAsia="zh-TW"/>
        </w:rPr>
        <w:t xml:space="preserve"> </w:t>
      </w:r>
      <w:r w:rsidRPr="00E12A04">
        <w:rPr>
          <w:rFonts w:eastAsia="標楷體"/>
          <w:sz w:val="24"/>
          <w:szCs w:val="24"/>
          <w:lang w:eastAsia="zh-TW"/>
        </w:rPr>
        <w:t>國立成功大學</w:t>
      </w:r>
      <w:r w:rsidRPr="00E12A04">
        <w:rPr>
          <w:rFonts w:eastAsia="標楷體"/>
          <w:spacing w:val="49"/>
          <w:sz w:val="24"/>
          <w:szCs w:val="24"/>
          <w:lang w:eastAsia="zh-TW"/>
        </w:rPr>
        <w:t xml:space="preserve"> </w:t>
      </w:r>
      <w:r w:rsidRPr="00E12A04">
        <w:rPr>
          <w:rFonts w:eastAsia="標楷體"/>
          <w:sz w:val="24"/>
          <w:szCs w:val="24"/>
          <w:lang w:eastAsia="zh-TW"/>
        </w:rPr>
        <w:t>國際</w:t>
      </w:r>
      <w:r w:rsidRPr="00E12A04">
        <w:rPr>
          <w:rFonts w:eastAsia="標楷體"/>
          <w:spacing w:val="-2"/>
          <w:sz w:val="24"/>
          <w:szCs w:val="24"/>
          <w:lang w:eastAsia="zh-TW"/>
        </w:rPr>
        <w:t>經</w:t>
      </w:r>
      <w:r w:rsidRPr="00E12A04">
        <w:rPr>
          <w:rFonts w:eastAsia="標楷體"/>
          <w:sz w:val="24"/>
          <w:szCs w:val="24"/>
          <w:lang w:eastAsia="zh-TW"/>
        </w:rPr>
        <w:t>營管理研究所</w:t>
      </w:r>
      <w:r w:rsidRPr="00E12A04">
        <w:rPr>
          <w:rFonts w:eastAsia="標楷體"/>
          <w:sz w:val="24"/>
          <w:szCs w:val="24"/>
          <w:lang w:eastAsia="zh-TW"/>
        </w:rPr>
        <w:t xml:space="preserve">  </w:t>
      </w:r>
    </w:p>
    <w:p w:rsidR="00CB56A2" w:rsidRDefault="00EB1EC7" w:rsidP="00DD4CAF">
      <w:pPr>
        <w:spacing w:line="360" w:lineRule="auto"/>
        <w:ind w:left="1650" w:right="1656"/>
        <w:jc w:val="center"/>
        <w:rPr>
          <w:rFonts w:eastAsia="標楷體"/>
          <w:sz w:val="24"/>
          <w:szCs w:val="24"/>
          <w:lang w:eastAsia="zh-TW"/>
        </w:rPr>
      </w:pPr>
      <w:r w:rsidRPr="00E12A04">
        <w:rPr>
          <w:rFonts w:eastAsia="標楷體"/>
          <w:spacing w:val="27"/>
          <w:sz w:val="24"/>
          <w:szCs w:val="24"/>
          <w:lang w:eastAsia="zh-TW"/>
        </w:rPr>
        <w:t xml:space="preserve"> </w:t>
      </w:r>
      <w:r w:rsidRPr="00E12A04">
        <w:rPr>
          <w:rFonts w:eastAsia="標楷體"/>
          <w:position w:val="9"/>
          <w:sz w:val="16"/>
          <w:szCs w:val="16"/>
          <w:lang w:eastAsia="zh-TW"/>
        </w:rPr>
        <w:t>2</w:t>
      </w:r>
      <w:r w:rsidRPr="00E12A04">
        <w:rPr>
          <w:rFonts w:eastAsia="標楷體"/>
          <w:spacing w:val="2"/>
          <w:position w:val="9"/>
          <w:sz w:val="16"/>
          <w:szCs w:val="16"/>
          <w:lang w:eastAsia="zh-TW"/>
        </w:rPr>
        <w:t xml:space="preserve"> </w:t>
      </w:r>
      <w:r w:rsidRPr="00E12A04">
        <w:rPr>
          <w:rFonts w:eastAsia="標楷體"/>
          <w:sz w:val="24"/>
          <w:szCs w:val="24"/>
          <w:lang w:eastAsia="zh-TW"/>
        </w:rPr>
        <w:t>國</w:t>
      </w:r>
      <w:r w:rsidRPr="00E12A04">
        <w:rPr>
          <w:rFonts w:eastAsia="標楷體"/>
          <w:spacing w:val="-2"/>
          <w:sz w:val="24"/>
          <w:szCs w:val="24"/>
          <w:lang w:eastAsia="zh-TW"/>
        </w:rPr>
        <w:t>立</w:t>
      </w:r>
      <w:r w:rsidRPr="00E12A04">
        <w:rPr>
          <w:rFonts w:eastAsia="標楷體"/>
          <w:sz w:val="24"/>
          <w:szCs w:val="24"/>
          <w:lang w:eastAsia="zh-TW"/>
        </w:rPr>
        <w:t>成功大學</w:t>
      </w:r>
      <w:r w:rsidRPr="00E12A04">
        <w:rPr>
          <w:rFonts w:eastAsia="標楷體"/>
          <w:spacing w:val="49"/>
          <w:sz w:val="24"/>
          <w:szCs w:val="24"/>
          <w:lang w:eastAsia="zh-TW"/>
        </w:rPr>
        <w:t xml:space="preserve"> </w:t>
      </w:r>
      <w:r w:rsidRPr="00E12A04">
        <w:rPr>
          <w:rFonts w:eastAsia="標楷體"/>
          <w:sz w:val="24"/>
          <w:szCs w:val="24"/>
          <w:lang w:eastAsia="zh-TW"/>
        </w:rPr>
        <w:t>統計系</w:t>
      </w:r>
    </w:p>
    <w:p w:rsidR="00E12A04" w:rsidRPr="00E12A04" w:rsidRDefault="00E12A04" w:rsidP="00DD4CAF">
      <w:pPr>
        <w:spacing w:line="360" w:lineRule="auto"/>
        <w:ind w:left="1650" w:right="1656"/>
        <w:jc w:val="center"/>
        <w:rPr>
          <w:rFonts w:eastAsia="標楷體"/>
          <w:sz w:val="24"/>
          <w:szCs w:val="24"/>
          <w:lang w:eastAsia="zh-TW"/>
        </w:rPr>
      </w:pPr>
      <w:proofErr w:type="gramStart"/>
      <w:r>
        <w:rPr>
          <w:rFonts w:ascii="標楷體" w:eastAsia="標楷體" w:hAnsi="標楷體" w:hint="eastAsia"/>
          <w:spacing w:val="1"/>
          <w:position w:val="9"/>
          <w:sz w:val="16"/>
          <w:szCs w:val="16"/>
          <w:lang w:eastAsia="zh-TW"/>
        </w:rPr>
        <w:t>＊</w:t>
      </w:r>
      <w:proofErr w:type="gramEnd"/>
      <w:r>
        <w:rPr>
          <w:rFonts w:eastAsia="標楷體" w:hint="eastAsia"/>
          <w:sz w:val="24"/>
          <w:szCs w:val="24"/>
          <w:lang w:eastAsia="zh-TW"/>
        </w:rPr>
        <w:t>通訊作者：</w:t>
      </w:r>
      <w:r>
        <w:rPr>
          <w:rFonts w:eastAsia="標楷體" w:hint="eastAsia"/>
          <w:sz w:val="24"/>
          <w:szCs w:val="24"/>
          <w:lang w:eastAsia="zh-TW"/>
        </w:rPr>
        <w:t>amychen@chaheng.com</w:t>
      </w:r>
    </w:p>
    <w:p w:rsidR="00CB56A2" w:rsidRPr="00E12A04" w:rsidRDefault="00EB1EC7" w:rsidP="00DD4CAF">
      <w:pPr>
        <w:spacing w:beforeLines="50" w:before="120" w:afterLines="50" w:after="120"/>
        <w:jc w:val="center"/>
        <w:rPr>
          <w:rFonts w:eastAsia="標楷體"/>
          <w:b/>
          <w:sz w:val="32"/>
          <w:szCs w:val="32"/>
          <w:lang w:eastAsia="zh-TW"/>
        </w:rPr>
      </w:pPr>
      <w:r w:rsidRPr="00E12A04">
        <w:rPr>
          <w:rFonts w:eastAsia="標楷體"/>
          <w:b/>
          <w:spacing w:val="2"/>
          <w:w w:val="99"/>
          <w:sz w:val="32"/>
          <w:szCs w:val="32"/>
          <w:lang w:eastAsia="zh-TW"/>
        </w:rPr>
        <w:t>摘</w:t>
      </w:r>
      <w:r w:rsidR="00E12A04">
        <w:rPr>
          <w:rFonts w:eastAsia="標楷體" w:hint="eastAsia"/>
          <w:b/>
          <w:spacing w:val="2"/>
          <w:w w:val="99"/>
          <w:sz w:val="32"/>
          <w:szCs w:val="32"/>
          <w:lang w:eastAsia="zh-TW"/>
        </w:rPr>
        <w:t xml:space="preserve">  </w:t>
      </w:r>
      <w:r w:rsidRPr="00E12A04">
        <w:rPr>
          <w:rFonts w:eastAsia="標楷體"/>
          <w:b/>
          <w:w w:val="99"/>
          <w:sz w:val="32"/>
          <w:szCs w:val="32"/>
          <w:lang w:eastAsia="zh-TW"/>
        </w:rPr>
        <w:t>要</w:t>
      </w:r>
    </w:p>
    <w:p w:rsidR="00CB56A2" w:rsidRPr="00DD4CAF" w:rsidRDefault="00EB1EC7" w:rsidP="00DD4CAF">
      <w:pPr>
        <w:spacing w:beforeLines="50" w:before="120"/>
        <w:ind w:right="57" w:firstLine="482"/>
        <w:jc w:val="both"/>
        <w:rPr>
          <w:rFonts w:eastAsia="標楷體"/>
          <w:sz w:val="24"/>
          <w:szCs w:val="24"/>
          <w:lang w:eastAsia="zh-TW"/>
        </w:rPr>
      </w:pPr>
      <w:r w:rsidRPr="00DD4CAF">
        <w:rPr>
          <w:rFonts w:eastAsia="標楷體"/>
          <w:sz w:val="24"/>
          <w:szCs w:val="24"/>
          <w:lang w:eastAsia="zh-TW"/>
        </w:rPr>
        <w:t>本研究以台灣航太引擎</w:t>
      </w:r>
      <w:r w:rsidRPr="00DD4CAF">
        <w:rPr>
          <w:rFonts w:eastAsia="標楷體"/>
          <w:sz w:val="24"/>
          <w:szCs w:val="24"/>
          <w:lang w:eastAsia="zh-TW"/>
        </w:rPr>
        <w:t>OEM</w:t>
      </w:r>
      <w:r w:rsidRPr="00DD4CAF">
        <w:rPr>
          <w:rFonts w:eastAsia="標楷體"/>
          <w:sz w:val="24"/>
          <w:szCs w:val="24"/>
          <w:lang w:eastAsia="zh-TW"/>
        </w:rPr>
        <w:t>廠為</w:t>
      </w:r>
      <w:r w:rsidRPr="00DD4CAF">
        <w:rPr>
          <w:rFonts w:eastAsia="標楷體"/>
          <w:spacing w:val="-5"/>
          <w:sz w:val="24"/>
          <w:szCs w:val="24"/>
          <w:lang w:eastAsia="zh-TW"/>
        </w:rPr>
        <w:t>例，</w:t>
      </w:r>
      <w:r w:rsidRPr="00DD4CAF">
        <w:rPr>
          <w:rFonts w:eastAsia="標楷體"/>
          <w:sz w:val="24"/>
          <w:szCs w:val="24"/>
          <w:lang w:eastAsia="zh-TW"/>
        </w:rPr>
        <w:t>探討如</w:t>
      </w:r>
      <w:r w:rsidRPr="00DD4CAF">
        <w:rPr>
          <w:rFonts w:eastAsia="標楷體"/>
          <w:spacing w:val="2"/>
          <w:sz w:val="24"/>
          <w:szCs w:val="24"/>
          <w:lang w:eastAsia="zh-TW"/>
        </w:rPr>
        <w:t>何</w:t>
      </w:r>
      <w:r w:rsidRPr="00DD4CAF">
        <w:rPr>
          <w:rFonts w:eastAsia="標楷體"/>
          <w:sz w:val="24"/>
          <w:szCs w:val="24"/>
          <w:lang w:eastAsia="zh-TW"/>
        </w:rPr>
        <w:t>運用精實六標準差中之改善手</w:t>
      </w:r>
      <w:r w:rsidRPr="00DD4CAF">
        <w:rPr>
          <w:rFonts w:eastAsia="標楷體"/>
          <w:spacing w:val="-5"/>
          <w:sz w:val="24"/>
          <w:szCs w:val="24"/>
          <w:lang w:eastAsia="zh-TW"/>
        </w:rPr>
        <w:t>法，</w:t>
      </w:r>
      <w:r w:rsidRPr="00DD4CAF">
        <w:rPr>
          <w:rFonts w:eastAsia="標楷體"/>
          <w:sz w:val="24"/>
          <w:szCs w:val="24"/>
          <w:lang w:eastAsia="zh-TW"/>
        </w:rPr>
        <w:t>來降低製程</w:t>
      </w:r>
      <w:r w:rsidRPr="00DD4CAF">
        <w:rPr>
          <w:rFonts w:eastAsia="標楷體"/>
          <w:spacing w:val="2"/>
          <w:sz w:val="24"/>
          <w:szCs w:val="24"/>
          <w:lang w:eastAsia="zh-TW"/>
        </w:rPr>
        <w:t>的</w:t>
      </w:r>
      <w:r w:rsidRPr="00DD4CAF">
        <w:rPr>
          <w:rFonts w:eastAsia="標楷體"/>
          <w:sz w:val="24"/>
          <w:szCs w:val="24"/>
          <w:lang w:eastAsia="zh-TW"/>
        </w:rPr>
        <w:t>前置</w:t>
      </w:r>
      <w:r w:rsidRPr="00DD4CAF">
        <w:rPr>
          <w:rFonts w:eastAsia="標楷體"/>
          <w:spacing w:val="2"/>
          <w:sz w:val="24"/>
          <w:szCs w:val="24"/>
          <w:lang w:eastAsia="zh-TW"/>
        </w:rPr>
        <w:t>時</w:t>
      </w:r>
      <w:r w:rsidRPr="00DD4CAF">
        <w:rPr>
          <w:rFonts w:eastAsia="標楷體"/>
          <w:sz w:val="24"/>
          <w:szCs w:val="24"/>
          <w:lang w:eastAsia="zh-TW"/>
        </w:rPr>
        <w:t>間</w:t>
      </w:r>
      <w:r w:rsidRPr="00DD4CAF">
        <w:rPr>
          <w:rFonts w:eastAsia="標楷體"/>
          <w:spacing w:val="2"/>
          <w:sz w:val="24"/>
          <w:szCs w:val="24"/>
          <w:lang w:eastAsia="zh-TW"/>
        </w:rPr>
        <w:t>，</w:t>
      </w:r>
      <w:r w:rsidRPr="00DD4CAF">
        <w:rPr>
          <w:rFonts w:eastAsia="標楷體"/>
          <w:sz w:val="24"/>
          <w:szCs w:val="24"/>
          <w:lang w:eastAsia="zh-TW"/>
        </w:rPr>
        <w:t>增</w:t>
      </w:r>
      <w:r w:rsidRPr="00DD4CAF">
        <w:rPr>
          <w:rFonts w:eastAsia="標楷體"/>
          <w:spacing w:val="2"/>
          <w:sz w:val="24"/>
          <w:szCs w:val="24"/>
          <w:lang w:eastAsia="zh-TW"/>
        </w:rPr>
        <w:t>加</w:t>
      </w:r>
      <w:r w:rsidRPr="00DD4CAF">
        <w:rPr>
          <w:rFonts w:eastAsia="標楷體"/>
          <w:sz w:val="24"/>
          <w:szCs w:val="24"/>
          <w:lang w:eastAsia="zh-TW"/>
        </w:rPr>
        <w:t>營運</w:t>
      </w:r>
      <w:r w:rsidRPr="00DD4CAF">
        <w:rPr>
          <w:rFonts w:eastAsia="標楷體"/>
          <w:spacing w:val="2"/>
          <w:sz w:val="24"/>
          <w:szCs w:val="24"/>
          <w:lang w:eastAsia="zh-TW"/>
        </w:rPr>
        <w:t>效</w:t>
      </w:r>
      <w:r w:rsidRPr="00DD4CAF">
        <w:rPr>
          <w:rFonts w:eastAsia="標楷體"/>
          <w:sz w:val="24"/>
          <w:szCs w:val="24"/>
          <w:lang w:eastAsia="zh-TW"/>
        </w:rPr>
        <w:t>益。</w:t>
      </w:r>
      <w:r w:rsidRPr="00DD4CAF">
        <w:rPr>
          <w:rFonts w:eastAsia="標楷體"/>
          <w:spacing w:val="2"/>
          <w:sz w:val="24"/>
          <w:szCs w:val="24"/>
          <w:lang w:eastAsia="zh-TW"/>
        </w:rPr>
        <w:t>個</w:t>
      </w:r>
      <w:r w:rsidRPr="00DD4CAF">
        <w:rPr>
          <w:rFonts w:eastAsia="標楷體"/>
          <w:sz w:val="24"/>
          <w:szCs w:val="24"/>
          <w:lang w:eastAsia="zh-TW"/>
        </w:rPr>
        <w:t>案</w:t>
      </w:r>
      <w:r w:rsidRPr="00DD4CAF">
        <w:rPr>
          <w:rFonts w:eastAsia="標楷體"/>
          <w:spacing w:val="2"/>
          <w:sz w:val="24"/>
          <w:szCs w:val="24"/>
          <w:lang w:eastAsia="zh-TW"/>
        </w:rPr>
        <w:t>公</w:t>
      </w:r>
      <w:r w:rsidRPr="00DD4CAF">
        <w:rPr>
          <w:rFonts w:eastAsia="標楷體"/>
          <w:sz w:val="24"/>
          <w:szCs w:val="24"/>
          <w:lang w:eastAsia="zh-TW"/>
        </w:rPr>
        <w:t>司</w:t>
      </w:r>
      <w:r w:rsidRPr="00DD4CAF">
        <w:rPr>
          <w:rFonts w:eastAsia="標楷體"/>
          <w:spacing w:val="2"/>
          <w:sz w:val="24"/>
          <w:szCs w:val="24"/>
          <w:lang w:eastAsia="zh-TW"/>
        </w:rPr>
        <w:t>為</w:t>
      </w:r>
      <w:r w:rsidRPr="00DD4CAF">
        <w:rPr>
          <w:rFonts w:eastAsia="標楷體"/>
          <w:sz w:val="24"/>
          <w:szCs w:val="24"/>
          <w:lang w:eastAsia="zh-TW"/>
        </w:rPr>
        <w:t>台灣</w:t>
      </w:r>
      <w:r w:rsidRPr="00DD4CAF">
        <w:rPr>
          <w:rFonts w:eastAsia="標楷體"/>
          <w:spacing w:val="2"/>
          <w:sz w:val="24"/>
          <w:szCs w:val="24"/>
          <w:lang w:eastAsia="zh-TW"/>
        </w:rPr>
        <w:t>中</w:t>
      </w:r>
      <w:r w:rsidRPr="00DD4CAF">
        <w:rPr>
          <w:rFonts w:eastAsia="標楷體"/>
          <w:sz w:val="24"/>
          <w:szCs w:val="24"/>
          <w:lang w:eastAsia="zh-TW"/>
        </w:rPr>
        <w:t>小企</w:t>
      </w:r>
      <w:r w:rsidRPr="00DD4CAF">
        <w:rPr>
          <w:rFonts w:eastAsia="標楷體"/>
          <w:spacing w:val="2"/>
          <w:sz w:val="24"/>
          <w:szCs w:val="24"/>
          <w:lang w:eastAsia="zh-TW"/>
        </w:rPr>
        <w:t>業</w:t>
      </w:r>
      <w:r w:rsidRPr="00DD4CAF">
        <w:rPr>
          <w:rFonts w:eastAsia="標楷體"/>
          <w:sz w:val="24"/>
          <w:szCs w:val="24"/>
          <w:lang w:eastAsia="zh-TW"/>
        </w:rPr>
        <w:t>的</w:t>
      </w:r>
      <w:r w:rsidRPr="00DD4CAF">
        <w:rPr>
          <w:rFonts w:eastAsia="標楷體"/>
          <w:spacing w:val="2"/>
          <w:sz w:val="24"/>
          <w:szCs w:val="24"/>
          <w:lang w:eastAsia="zh-TW"/>
        </w:rPr>
        <w:t>典</w:t>
      </w:r>
      <w:r w:rsidRPr="00DD4CAF">
        <w:rPr>
          <w:rFonts w:eastAsia="標楷體"/>
          <w:sz w:val="24"/>
          <w:szCs w:val="24"/>
          <w:lang w:eastAsia="zh-TW"/>
        </w:rPr>
        <w:t>型</w:t>
      </w:r>
      <w:r w:rsidRPr="00DD4CAF">
        <w:rPr>
          <w:rFonts w:eastAsia="標楷體"/>
          <w:spacing w:val="2"/>
          <w:sz w:val="24"/>
          <w:szCs w:val="24"/>
          <w:lang w:eastAsia="zh-TW"/>
        </w:rPr>
        <w:t>規</w:t>
      </w:r>
      <w:r w:rsidRPr="00DD4CAF">
        <w:rPr>
          <w:rFonts w:eastAsia="標楷體"/>
          <w:sz w:val="24"/>
          <w:szCs w:val="24"/>
          <w:lang w:eastAsia="zh-TW"/>
        </w:rPr>
        <w:t>模，</w:t>
      </w:r>
      <w:r w:rsidRPr="00DD4CAF">
        <w:rPr>
          <w:rFonts w:eastAsia="標楷體"/>
          <w:spacing w:val="2"/>
          <w:sz w:val="24"/>
          <w:szCs w:val="24"/>
          <w:lang w:eastAsia="zh-TW"/>
        </w:rPr>
        <w:t>在</w:t>
      </w:r>
      <w:r w:rsidRPr="00DD4CAF">
        <w:rPr>
          <w:rFonts w:eastAsia="標楷體"/>
          <w:sz w:val="24"/>
          <w:szCs w:val="24"/>
          <w:lang w:eastAsia="zh-TW"/>
        </w:rPr>
        <w:t>強敵</w:t>
      </w:r>
      <w:r w:rsidRPr="00DD4CAF">
        <w:rPr>
          <w:rFonts w:eastAsia="標楷體"/>
          <w:spacing w:val="2"/>
          <w:sz w:val="24"/>
          <w:szCs w:val="24"/>
          <w:lang w:eastAsia="zh-TW"/>
        </w:rPr>
        <w:t>環</w:t>
      </w:r>
      <w:r w:rsidRPr="00DD4CAF">
        <w:rPr>
          <w:rFonts w:eastAsia="標楷體"/>
          <w:sz w:val="24"/>
          <w:szCs w:val="24"/>
          <w:lang w:eastAsia="zh-TW"/>
        </w:rPr>
        <w:t>伺</w:t>
      </w:r>
      <w:r w:rsidRPr="00DD4CAF">
        <w:rPr>
          <w:rFonts w:eastAsia="標楷體"/>
          <w:spacing w:val="2"/>
          <w:sz w:val="24"/>
          <w:szCs w:val="24"/>
          <w:lang w:eastAsia="zh-TW"/>
        </w:rPr>
        <w:t>的</w:t>
      </w:r>
      <w:r w:rsidRPr="00DD4CAF">
        <w:rPr>
          <w:rFonts w:eastAsia="標楷體"/>
          <w:sz w:val="24"/>
          <w:szCs w:val="24"/>
          <w:lang w:eastAsia="zh-TW"/>
        </w:rPr>
        <w:t>全球</w:t>
      </w:r>
      <w:r w:rsidRPr="00DD4CAF">
        <w:rPr>
          <w:rFonts w:eastAsia="標楷體"/>
          <w:sz w:val="24"/>
          <w:szCs w:val="24"/>
          <w:lang w:eastAsia="zh-TW"/>
        </w:rPr>
        <w:t xml:space="preserve"> </w:t>
      </w:r>
      <w:r w:rsidRPr="00DD4CAF">
        <w:rPr>
          <w:rFonts w:eastAsia="標楷體"/>
          <w:sz w:val="24"/>
          <w:szCs w:val="24"/>
          <w:lang w:eastAsia="zh-TW"/>
        </w:rPr>
        <w:t>航太</w:t>
      </w:r>
      <w:r w:rsidRPr="00DD4CAF">
        <w:rPr>
          <w:rFonts w:eastAsia="標楷體"/>
          <w:spacing w:val="2"/>
          <w:sz w:val="24"/>
          <w:szCs w:val="24"/>
          <w:lang w:eastAsia="zh-TW"/>
        </w:rPr>
        <w:t>供</w:t>
      </w:r>
      <w:r w:rsidRPr="00DD4CAF">
        <w:rPr>
          <w:rFonts w:eastAsia="標楷體"/>
          <w:sz w:val="24"/>
          <w:szCs w:val="24"/>
          <w:lang w:eastAsia="zh-TW"/>
        </w:rPr>
        <w:t>應鏈</w:t>
      </w:r>
      <w:r w:rsidRPr="00DD4CAF">
        <w:rPr>
          <w:rFonts w:eastAsia="標楷體"/>
          <w:spacing w:val="2"/>
          <w:sz w:val="24"/>
          <w:szCs w:val="24"/>
          <w:lang w:eastAsia="zh-TW"/>
        </w:rPr>
        <w:t>中</w:t>
      </w:r>
      <w:r w:rsidRPr="00DD4CAF">
        <w:rPr>
          <w:rFonts w:eastAsia="標楷體"/>
          <w:sz w:val="24"/>
          <w:szCs w:val="24"/>
          <w:lang w:eastAsia="zh-TW"/>
        </w:rPr>
        <w:t>成</w:t>
      </w:r>
      <w:r w:rsidRPr="00DD4CAF">
        <w:rPr>
          <w:rFonts w:eastAsia="標楷體"/>
          <w:spacing w:val="2"/>
          <w:sz w:val="24"/>
          <w:szCs w:val="24"/>
          <w:lang w:eastAsia="zh-TW"/>
        </w:rPr>
        <w:t>功</w:t>
      </w:r>
      <w:proofErr w:type="gramStart"/>
      <w:r w:rsidRPr="00DD4CAF">
        <w:rPr>
          <w:rFonts w:eastAsia="標楷體"/>
          <w:sz w:val="24"/>
          <w:szCs w:val="24"/>
          <w:lang w:eastAsia="zh-TW"/>
        </w:rPr>
        <w:t>地</w:t>
      </w:r>
      <w:r w:rsidRPr="00DD4CAF">
        <w:rPr>
          <w:rFonts w:eastAsia="標楷體"/>
          <w:spacing w:val="2"/>
          <w:sz w:val="24"/>
          <w:szCs w:val="24"/>
          <w:lang w:eastAsia="zh-TW"/>
        </w:rPr>
        <w:t>利</w:t>
      </w:r>
      <w:r w:rsidRPr="00DD4CAF">
        <w:rPr>
          <w:rFonts w:eastAsia="標楷體"/>
          <w:sz w:val="24"/>
          <w:szCs w:val="24"/>
          <w:lang w:eastAsia="zh-TW"/>
        </w:rPr>
        <w:t>用精</w:t>
      </w:r>
      <w:r w:rsidRPr="00DD4CAF">
        <w:rPr>
          <w:rFonts w:eastAsia="標楷體"/>
          <w:spacing w:val="2"/>
          <w:sz w:val="24"/>
          <w:szCs w:val="24"/>
          <w:lang w:eastAsia="zh-TW"/>
        </w:rPr>
        <w:t>實</w:t>
      </w:r>
      <w:proofErr w:type="gramEnd"/>
      <w:r w:rsidRPr="00DD4CAF">
        <w:rPr>
          <w:rFonts w:eastAsia="標楷體"/>
          <w:sz w:val="24"/>
          <w:szCs w:val="24"/>
          <w:lang w:eastAsia="zh-TW"/>
        </w:rPr>
        <w:t>六標</w:t>
      </w:r>
      <w:r w:rsidRPr="00DD4CAF">
        <w:rPr>
          <w:rFonts w:eastAsia="標楷體"/>
          <w:spacing w:val="2"/>
          <w:sz w:val="24"/>
          <w:szCs w:val="24"/>
          <w:lang w:eastAsia="zh-TW"/>
        </w:rPr>
        <w:t>準</w:t>
      </w:r>
      <w:r w:rsidRPr="00DD4CAF">
        <w:rPr>
          <w:rFonts w:eastAsia="標楷體"/>
          <w:sz w:val="24"/>
          <w:szCs w:val="24"/>
          <w:lang w:eastAsia="zh-TW"/>
        </w:rPr>
        <w:t>差</w:t>
      </w:r>
      <w:r w:rsidRPr="00DD4CAF">
        <w:rPr>
          <w:rFonts w:eastAsia="標楷體"/>
          <w:spacing w:val="2"/>
          <w:sz w:val="24"/>
          <w:szCs w:val="24"/>
          <w:lang w:eastAsia="zh-TW"/>
        </w:rPr>
        <w:t>之</w:t>
      </w:r>
      <w:r w:rsidRPr="00DD4CAF">
        <w:rPr>
          <w:rFonts w:eastAsia="標楷體"/>
          <w:sz w:val="24"/>
          <w:szCs w:val="24"/>
          <w:lang w:eastAsia="zh-TW"/>
        </w:rPr>
        <w:t>執</w:t>
      </w:r>
      <w:r w:rsidRPr="00DD4CAF">
        <w:rPr>
          <w:rFonts w:eastAsia="標楷體"/>
          <w:spacing w:val="2"/>
          <w:sz w:val="24"/>
          <w:szCs w:val="24"/>
          <w:lang w:eastAsia="zh-TW"/>
        </w:rPr>
        <w:t>行</w:t>
      </w:r>
      <w:r w:rsidRPr="00DD4CAF">
        <w:rPr>
          <w:rFonts w:eastAsia="標楷體"/>
          <w:sz w:val="24"/>
          <w:szCs w:val="24"/>
          <w:lang w:eastAsia="zh-TW"/>
        </w:rPr>
        <w:t>步驟</w:t>
      </w:r>
      <w:r w:rsidRPr="00DD4CAF">
        <w:rPr>
          <w:rFonts w:eastAsia="標楷體"/>
          <w:spacing w:val="2"/>
          <w:sz w:val="24"/>
          <w:szCs w:val="24"/>
          <w:lang w:eastAsia="zh-TW"/>
        </w:rPr>
        <w:t>及</w:t>
      </w:r>
      <w:r w:rsidRPr="00DD4CAF">
        <w:rPr>
          <w:rFonts w:eastAsia="標楷體"/>
          <w:sz w:val="24"/>
          <w:szCs w:val="24"/>
          <w:lang w:eastAsia="zh-TW"/>
        </w:rPr>
        <w:t>各項</w:t>
      </w:r>
      <w:r w:rsidRPr="00DD4CAF">
        <w:rPr>
          <w:rFonts w:eastAsia="標楷體"/>
          <w:spacing w:val="2"/>
          <w:sz w:val="24"/>
          <w:szCs w:val="24"/>
          <w:lang w:eastAsia="zh-TW"/>
        </w:rPr>
        <w:t>品</w:t>
      </w:r>
      <w:r w:rsidRPr="00DD4CAF">
        <w:rPr>
          <w:rFonts w:eastAsia="標楷體"/>
          <w:sz w:val="24"/>
          <w:szCs w:val="24"/>
          <w:lang w:eastAsia="zh-TW"/>
        </w:rPr>
        <w:t>管</w:t>
      </w:r>
      <w:r w:rsidRPr="00DD4CAF">
        <w:rPr>
          <w:rFonts w:eastAsia="標楷體"/>
          <w:spacing w:val="2"/>
          <w:sz w:val="24"/>
          <w:szCs w:val="24"/>
          <w:lang w:eastAsia="zh-TW"/>
        </w:rPr>
        <w:t>手</w:t>
      </w:r>
      <w:r w:rsidRPr="00DD4CAF">
        <w:rPr>
          <w:rFonts w:eastAsia="標楷體"/>
          <w:sz w:val="24"/>
          <w:szCs w:val="24"/>
          <w:lang w:eastAsia="zh-TW"/>
        </w:rPr>
        <w:t>法</w:t>
      </w:r>
      <w:r w:rsidRPr="00DD4CAF">
        <w:rPr>
          <w:rFonts w:eastAsia="標楷體"/>
          <w:spacing w:val="2"/>
          <w:sz w:val="24"/>
          <w:szCs w:val="24"/>
          <w:lang w:eastAsia="zh-TW"/>
        </w:rPr>
        <w:t>，</w:t>
      </w:r>
      <w:r w:rsidRPr="00DD4CAF">
        <w:rPr>
          <w:rFonts w:eastAsia="標楷體"/>
          <w:sz w:val="24"/>
          <w:szCs w:val="24"/>
          <w:lang w:eastAsia="zh-TW"/>
        </w:rPr>
        <w:t>針對</w:t>
      </w:r>
      <w:r w:rsidRPr="00DD4CAF">
        <w:rPr>
          <w:rFonts w:eastAsia="標楷體"/>
          <w:spacing w:val="2"/>
          <w:sz w:val="24"/>
          <w:szCs w:val="24"/>
          <w:lang w:eastAsia="zh-TW"/>
        </w:rPr>
        <w:t>引</w:t>
      </w:r>
      <w:r w:rsidRPr="00DD4CAF">
        <w:rPr>
          <w:rFonts w:eastAsia="標楷體"/>
          <w:sz w:val="24"/>
          <w:szCs w:val="24"/>
          <w:lang w:eastAsia="zh-TW"/>
        </w:rPr>
        <w:t>擎渦</w:t>
      </w:r>
      <w:r w:rsidRPr="00DD4CAF">
        <w:rPr>
          <w:rFonts w:eastAsia="標楷體"/>
          <w:spacing w:val="2"/>
          <w:sz w:val="24"/>
          <w:szCs w:val="24"/>
          <w:lang w:eastAsia="zh-TW"/>
        </w:rPr>
        <w:t>輪</w:t>
      </w:r>
      <w:r w:rsidRPr="00DD4CAF">
        <w:rPr>
          <w:rFonts w:eastAsia="標楷體"/>
          <w:sz w:val="24"/>
          <w:szCs w:val="24"/>
          <w:lang w:eastAsia="zh-TW"/>
        </w:rPr>
        <w:t>整</w:t>
      </w:r>
      <w:r w:rsidRPr="00DD4CAF">
        <w:rPr>
          <w:rFonts w:eastAsia="標楷體"/>
          <w:spacing w:val="2"/>
          <w:sz w:val="24"/>
          <w:szCs w:val="24"/>
          <w:lang w:eastAsia="zh-TW"/>
        </w:rPr>
        <w:t>流</w:t>
      </w:r>
      <w:r w:rsidRPr="00DD4CAF">
        <w:rPr>
          <w:rFonts w:eastAsia="標楷體"/>
          <w:sz w:val="24"/>
          <w:szCs w:val="24"/>
          <w:lang w:eastAsia="zh-TW"/>
        </w:rPr>
        <w:t>罩產品進行有系統的改善。</w:t>
      </w:r>
    </w:p>
    <w:p w:rsidR="00CB56A2" w:rsidRPr="00DD4CAF" w:rsidRDefault="00EB1EC7" w:rsidP="00DD4CAF">
      <w:pPr>
        <w:ind w:right="57" w:firstLine="482"/>
        <w:jc w:val="both"/>
        <w:rPr>
          <w:rFonts w:eastAsia="標楷體"/>
          <w:sz w:val="24"/>
          <w:szCs w:val="24"/>
          <w:lang w:eastAsia="zh-TW"/>
        </w:rPr>
      </w:pPr>
      <w:r w:rsidRPr="00DD4CAF">
        <w:rPr>
          <w:rFonts w:eastAsia="標楷體"/>
          <w:sz w:val="24"/>
          <w:szCs w:val="24"/>
          <w:lang w:eastAsia="zh-TW"/>
        </w:rPr>
        <w:t>研究</w:t>
      </w:r>
      <w:r w:rsidRPr="00DD4CAF">
        <w:rPr>
          <w:rFonts w:eastAsia="標楷體"/>
          <w:spacing w:val="2"/>
          <w:sz w:val="24"/>
          <w:szCs w:val="24"/>
          <w:lang w:eastAsia="zh-TW"/>
        </w:rPr>
        <w:t>結</w:t>
      </w:r>
      <w:r w:rsidRPr="00DD4CAF">
        <w:rPr>
          <w:rFonts w:eastAsia="標楷體"/>
          <w:sz w:val="24"/>
          <w:szCs w:val="24"/>
          <w:lang w:eastAsia="zh-TW"/>
        </w:rPr>
        <w:t>果</w:t>
      </w:r>
      <w:r w:rsidRPr="00DD4CAF">
        <w:rPr>
          <w:rFonts w:eastAsia="標楷體"/>
          <w:spacing w:val="2"/>
          <w:sz w:val="24"/>
          <w:szCs w:val="24"/>
          <w:lang w:eastAsia="zh-TW"/>
        </w:rPr>
        <w:t>發</w:t>
      </w:r>
      <w:r w:rsidRPr="00DD4CAF">
        <w:rPr>
          <w:rFonts w:eastAsia="標楷體"/>
          <w:sz w:val="24"/>
          <w:szCs w:val="24"/>
          <w:lang w:eastAsia="zh-TW"/>
        </w:rPr>
        <w:t>現，</w:t>
      </w:r>
      <w:r w:rsidRPr="00DD4CAF">
        <w:rPr>
          <w:rFonts w:eastAsia="標楷體"/>
          <w:spacing w:val="2"/>
          <w:sz w:val="24"/>
          <w:szCs w:val="24"/>
          <w:lang w:eastAsia="zh-TW"/>
        </w:rPr>
        <w:t>精</w:t>
      </w:r>
      <w:r w:rsidRPr="00DD4CAF">
        <w:rPr>
          <w:rFonts w:eastAsia="標楷體"/>
          <w:sz w:val="24"/>
          <w:szCs w:val="24"/>
          <w:lang w:eastAsia="zh-TW"/>
        </w:rPr>
        <w:t>實</w:t>
      </w:r>
      <w:r w:rsidRPr="00DD4CAF">
        <w:rPr>
          <w:rFonts w:eastAsia="標楷體"/>
          <w:spacing w:val="2"/>
          <w:sz w:val="24"/>
          <w:szCs w:val="24"/>
          <w:lang w:eastAsia="zh-TW"/>
        </w:rPr>
        <w:t>六</w:t>
      </w:r>
      <w:r w:rsidRPr="00DD4CAF">
        <w:rPr>
          <w:rFonts w:eastAsia="標楷體"/>
          <w:sz w:val="24"/>
          <w:szCs w:val="24"/>
          <w:lang w:eastAsia="zh-TW"/>
        </w:rPr>
        <w:t>標準</w:t>
      </w:r>
      <w:r w:rsidRPr="00DD4CAF">
        <w:rPr>
          <w:rFonts w:eastAsia="標楷體"/>
          <w:spacing w:val="2"/>
          <w:sz w:val="24"/>
          <w:szCs w:val="24"/>
          <w:lang w:eastAsia="zh-TW"/>
        </w:rPr>
        <w:t>差</w:t>
      </w:r>
      <w:r w:rsidRPr="00DD4CAF">
        <w:rPr>
          <w:rFonts w:eastAsia="標楷體"/>
          <w:sz w:val="24"/>
          <w:szCs w:val="24"/>
          <w:lang w:eastAsia="zh-TW"/>
        </w:rPr>
        <w:t>的</w:t>
      </w:r>
      <w:r w:rsidRPr="00DD4CAF">
        <w:rPr>
          <w:rFonts w:eastAsia="標楷體"/>
          <w:spacing w:val="2"/>
          <w:sz w:val="24"/>
          <w:szCs w:val="24"/>
          <w:lang w:eastAsia="zh-TW"/>
        </w:rPr>
        <w:t>推</w:t>
      </w:r>
      <w:r w:rsidRPr="00DD4CAF">
        <w:rPr>
          <w:rFonts w:eastAsia="標楷體"/>
          <w:sz w:val="24"/>
          <w:szCs w:val="24"/>
          <w:lang w:eastAsia="zh-TW"/>
        </w:rPr>
        <w:t>動確</w:t>
      </w:r>
      <w:r w:rsidRPr="00DD4CAF">
        <w:rPr>
          <w:rFonts w:eastAsia="標楷體"/>
          <w:spacing w:val="2"/>
          <w:sz w:val="24"/>
          <w:szCs w:val="24"/>
          <w:lang w:eastAsia="zh-TW"/>
        </w:rPr>
        <w:t>能</w:t>
      </w:r>
      <w:r w:rsidRPr="00DD4CAF">
        <w:rPr>
          <w:rFonts w:eastAsia="標楷體"/>
          <w:sz w:val="24"/>
          <w:szCs w:val="24"/>
          <w:lang w:eastAsia="zh-TW"/>
        </w:rPr>
        <w:t>有</w:t>
      </w:r>
      <w:r w:rsidRPr="00DD4CAF">
        <w:rPr>
          <w:rFonts w:eastAsia="標楷體"/>
          <w:spacing w:val="2"/>
          <w:sz w:val="24"/>
          <w:szCs w:val="24"/>
          <w:lang w:eastAsia="zh-TW"/>
        </w:rPr>
        <w:t>效</w:t>
      </w:r>
      <w:r w:rsidRPr="00DD4CAF">
        <w:rPr>
          <w:rFonts w:eastAsia="標楷體"/>
          <w:sz w:val="24"/>
          <w:szCs w:val="24"/>
          <w:lang w:eastAsia="zh-TW"/>
        </w:rPr>
        <w:t>地改</w:t>
      </w:r>
      <w:r w:rsidRPr="00DD4CAF">
        <w:rPr>
          <w:rFonts w:eastAsia="標楷體"/>
          <w:spacing w:val="2"/>
          <w:sz w:val="24"/>
          <w:szCs w:val="24"/>
          <w:lang w:eastAsia="zh-TW"/>
        </w:rPr>
        <w:t>善</w:t>
      </w:r>
      <w:r w:rsidRPr="00DD4CAF">
        <w:rPr>
          <w:rFonts w:eastAsia="標楷體"/>
          <w:sz w:val="24"/>
          <w:szCs w:val="24"/>
          <w:lang w:eastAsia="zh-TW"/>
        </w:rPr>
        <w:t>個</w:t>
      </w:r>
      <w:r w:rsidRPr="00DD4CAF">
        <w:rPr>
          <w:rFonts w:eastAsia="標楷體"/>
          <w:spacing w:val="2"/>
          <w:sz w:val="24"/>
          <w:szCs w:val="24"/>
          <w:lang w:eastAsia="zh-TW"/>
        </w:rPr>
        <w:t>案</w:t>
      </w:r>
      <w:r w:rsidRPr="00DD4CAF">
        <w:rPr>
          <w:rFonts w:eastAsia="標楷體"/>
          <w:sz w:val="24"/>
          <w:szCs w:val="24"/>
          <w:lang w:eastAsia="zh-TW"/>
        </w:rPr>
        <w:t>公司</w:t>
      </w:r>
      <w:r w:rsidRPr="00DD4CAF">
        <w:rPr>
          <w:rFonts w:eastAsia="標楷體"/>
          <w:spacing w:val="2"/>
          <w:sz w:val="24"/>
          <w:szCs w:val="24"/>
          <w:lang w:eastAsia="zh-TW"/>
        </w:rPr>
        <w:t>產</w:t>
      </w:r>
      <w:r w:rsidRPr="00DD4CAF">
        <w:rPr>
          <w:rFonts w:eastAsia="標楷體"/>
          <w:sz w:val="24"/>
          <w:szCs w:val="24"/>
          <w:lang w:eastAsia="zh-TW"/>
        </w:rPr>
        <w:t>品</w:t>
      </w:r>
      <w:r w:rsidRPr="00DD4CAF">
        <w:rPr>
          <w:rFonts w:eastAsia="標楷體"/>
          <w:spacing w:val="2"/>
          <w:sz w:val="24"/>
          <w:szCs w:val="24"/>
          <w:lang w:eastAsia="zh-TW"/>
        </w:rPr>
        <w:t>前</w:t>
      </w:r>
      <w:r w:rsidRPr="00DD4CAF">
        <w:rPr>
          <w:rFonts w:eastAsia="標楷體"/>
          <w:sz w:val="24"/>
          <w:szCs w:val="24"/>
          <w:lang w:eastAsia="zh-TW"/>
        </w:rPr>
        <w:t>置時</w:t>
      </w:r>
      <w:r w:rsidRPr="00DD4CAF">
        <w:rPr>
          <w:rFonts w:eastAsia="標楷體"/>
          <w:spacing w:val="2"/>
          <w:sz w:val="24"/>
          <w:szCs w:val="24"/>
          <w:lang w:eastAsia="zh-TW"/>
        </w:rPr>
        <w:t>間</w:t>
      </w:r>
      <w:r w:rsidRPr="00DD4CAF">
        <w:rPr>
          <w:rFonts w:eastAsia="標楷體"/>
          <w:sz w:val="24"/>
          <w:szCs w:val="24"/>
          <w:lang w:eastAsia="zh-TW"/>
        </w:rPr>
        <w:t>並</w:t>
      </w:r>
      <w:r w:rsidRPr="00DD4CAF">
        <w:rPr>
          <w:rFonts w:eastAsia="標楷體"/>
          <w:spacing w:val="2"/>
          <w:sz w:val="24"/>
          <w:szCs w:val="24"/>
          <w:lang w:eastAsia="zh-TW"/>
        </w:rPr>
        <w:t>減</w:t>
      </w:r>
      <w:r w:rsidRPr="00DD4CAF">
        <w:rPr>
          <w:rFonts w:eastAsia="標楷體"/>
          <w:sz w:val="24"/>
          <w:szCs w:val="24"/>
          <w:lang w:eastAsia="zh-TW"/>
        </w:rPr>
        <w:t>少產品</w:t>
      </w:r>
      <w:r w:rsidRPr="00DD4CAF">
        <w:rPr>
          <w:rFonts w:eastAsia="標楷體"/>
          <w:sz w:val="24"/>
          <w:szCs w:val="24"/>
          <w:lang w:eastAsia="zh-TW"/>
        </w:rPr>
        <w:t xml:space="preserve"> </w:t>
      </w:r>
      <w:r w:rsidRPr="00DD4CAF">
        <w:rPr>
          <w:rFonts w:eastAsia="標楷體"/>
          <w:sz w:val="24"/>
          <w:szCs w:val="24"/>
          <w:lang w:eastAsia="zh-TW"/>
        </w:rPr>
        <w:t>外觀</w:t>
      </w:r>
      <w:r w:rsidRPr="00DD4CAF">
        <w:rPr>
          <w:rFonts w:eastAsia="標楷體"/>
          <w:spacing w:val="2"/>
          <w:sz w:val="24"/>
          <w:szCs w:val="24"/>
          <w:lang w:eastAsia="zh-TW"/>
        </w:rPr>
        <w:t>的</w:t>
      </w:r>
      <w:r w:rsidRPr="00DD4CAF">
        <w:rPr>
          <w:rFonts w:eastAsia="標楷體"/>
          <w:sz w:val="24"/>
          <w:szCs w:val="24"/>
          <w:lang w:eastAsia="zh-TW"/>
        </w:rPr>
        <w:t>剔退</w:t>
      </w:r>
      <w:r w:rsidRPr="00DD4CAF">
        <w:rPr>
          <w:rFonts w:eastAsia="標楷體"/>
          <w:spacing w:val="2"/>
          <w:sz w:val="24"/>
          <w:szCs w:val="24"/>
          <w:lang w:eastAsia="zh-TW"/>
        </w:rPr>
        <w:t>重</w:t>
      </w:r>
      <w:r w:rsidRPr="00DD4CAF">
        <w:rPr>
          <w:rFonts w:eastAsia="標楷體"/>
          <w:sz w:val="24"/>
          <w:szCs w:val="24"/>
          <w:lang w:eastAsia="zh-TW"/>
        </w:rPr>
        <w:t>修</w:t>
      </w:r>
      <w:r w:rsidRPr="00DD4CAF">
        <w:rPr>
          <w:rFonts w:eastAsia="標楷體"/>
          <w:spacing w:val="2"/>
          <w:sz w:val="24"/>
          <w:szCs w:val="24"/>
          <w:lang w:eastAsia="zh-TW"/>
        </w:rPr>
        <w:t>率</w:t>
      </w:r>
      <w:r w:rsidRPr="00DD4CAF">
        <w:rPr>
          <w:rFonts w:eastAsia="標楷體"/>
          <w:sz w:val="24"/>
          <w:szCs w:val="24"/>
          <w:lang w:eastAsia="zh-TW"/>
        </w:rPr>
        <w:t>，</w:t>
      </w:r>
      <w:r w:rsidRPr="00DD4CAF">
        <w:rPr>
          <w:rFonts w:eastAsia="標楷體"/>
          <w:spacing w:val="2"/>
          <w:sz w:val="24"/>
          <w:szCs w:val="24"/>
          <w:lang w:eastAsia="zh-TW"/>
        </w:rPr>
        <w:t>大</w:t>
      </w:r>
      <w:r w:rsidRPr="00DD4CAF">
        <w:rPr>
          <w:rFonts w:eastAsia="標楷體"/>
          <w:sz w:val="24"/>
          <w:szCs w:val="24"/>
          <w:lang w:eastAsia="zh-TW"/>
        </w:rPr>
        <w:t>幅降</w:t>
      </w:r>
      <w:r w:rsidRPr="00DD4CAF">
        <w:rPr>
          <w:rFonts w:eastAsia="標楷體"/>
          <w:spacing w:val="2"/>
          <w:sz w:val="24"/>
          <w:szCs w:val="24"/>
          <w:lang w:eastAsia="zh-TW"/>
        </w:rPr>
        <w:t>低</w:t>
      </w:r>
      <w:r w:rsidRPr="00DD4CAF">
        <w:rPr>
          <w:rFonts w:eastAsia="標楷體"/>
          <w:sz w:val="24"/>
          <w:szCs w:val="24"/>
          <w:lang w:eastAsia="zh-TW"/>
        </w:rPr>
        <w:t>製造</w:t>
      </w:r>
      <w:r w:rsidRPr="00DD4CAF">
        <w:rPr>
          <w:rFonts w:eastAsia="標楷體"/>
          <w:spacing w:val="2"/>
          <w:sz w:val="24"/>
          <w:szCs w:val="24"/>
          <w:lang w:eastAsia="zh-TW"/>
        </w:rPr>
        <w:t>成</w:t>
      </w:r>
      <w:r w:rsidRPr="00DD4CAF">
        <w:rPr>
          <w:rFonts w:eastAsia="標楷體"/>
          <w:sz w:val="24"/>
          <w:szCs w:val="24"/>
          <w:lang w:eastAsia="zh-TW"/>
        </w:rPr>
        <w:t>本</w:t>
      </w:r>
      <w:r w:rsidRPr="00DD4CAF">
        <w:rPr>
          <w:rFonts w:eastAsia="標楷體"/>
          <w:spacing w:val="2"/>
          <w:sz w:val="24"/>
          <w:szCs w:val="24"/>
          <w:lang w:eastAsia="zh-TW"/>
        </w:rPr>
        <w:t>。</w:t>
      </w:r>
      <w:proofErr w:type="gramStart"/>
      <w:r w:rsidRPr="00DD4CAF">
        <w:rPr>
          <w:rFonts w:eastAsia="標楷體"/>
          <w:sz w:val="24"/>
          <w:szCs w:val="24"/>
          <w:lang w:eastAsia="zh-TW"/>
        </w:rPr>
        <w:t>此</w:t>
      </w:r>
      <w:r w:rsidRPr="00DD4CAF">
        <w:rPr>
          <w:rFonts w:eastAsia="標楷體"/>
          <w:spacing w:val="2"/>
          <w:sz w:val="24"/>
          <w:szCs w:val="24"/>
          <w:lang w:eastAsia="zh-TW"/>
        </w:rPr>
        <w:t>外</w:t>
      </w:r>
      <w:r w:rsidRPr="00DD4CAF">
        <w:rPr>
          <w:rFonts w:eastAsia="標楷體"/>
          <w:sz w:val="24"/>
          <w:szCs w:val="24"/>
          <w:lang w:eastAsia="zh-TW"/>
        </w:rPr>
        <w:t>，</w:t>
      </w:r>
      <w:proofErr w:type="gramEnd"/>
      <w:r w:rsidRPr="00DD4CAF">
        <w:rPr>
          <w:rFonts w:eastAsia="標楷體"/>
          <w:sz w:val="24"/>
          <w:szCs w:val="24"/>
          <w:lang w:eastAsia="zh-TW"/>
        </w:rPr>
        <w:t>導</w:t>
      </w:r>
      <w:r w:rsidRPr="00DD4CAF">
        <w:rPr>
          <w:rFonts w:eastAsia="標楷體"/>
          <w:spacing w:val="2"/>
          <w:sz w:val="24"/>
          <w:szCs w:val="24"/>
          <w:lang w:eastAsia="zh-TW"/>
        </w:rPr>
        <w:t>入</w:t>
      </w:r>
      <w:r w:rsidRPr="00DD4CAF">
        <w:rPr>
          <w:rFonts w:eastAsia="標楷體"/>
          <w:sz w:val="24"/>
          <w:szCs w:val="24"/>
          <w:lang w:eastAsia="zh-TW"/>
        </w:rPr>
        <w:t>精實</w:t>
      </w:r>
      <w:r w:rsidRPr="00DD4CAF">
        <w:rPr>
          <w:rFonts w:eastAsia="標楷體"/>
          <w:spacing w:val="2"/>
          <w:sz w:val="24"/>
          <w:szCs w:val="24"/>
          <w:lang w:eastAsia="zh-TW"/>
        </w:rPr>
        <w:t>六</w:t>
      </w:r>
      <w:r w:rsidRPr="00DD4CAF">
        <w:rPr>
          <w:rFonts w:eastAsia="標楷體"/>
          <w:sz w:val="24"/>
          <w:szCs w:val="24"/>
          <w:lang w:eastAsia="zh-TW"/>
        </w:rPr>
        <w:t>標</w:t>
      </w:r>
      <w:r w:rsidRPr="00DD4CAF">
        <w:rPr>
          <w:rFonts w:eastAsia="標楷體"/>
          <w:spacing w:val="2"/>
          <w:sz w:val="24"/>
          <w:szCs w:val="24"/>
          <w:lang w:eastAsia="zh-TW"/>
        </w:rPr>
        <w:t>準</w:t>
      </w:r>
      <w:r w:rsidRPr="00DD4CAF">
        <w:rPr>
          <w:rFonts w:eastAsia="標楷體"/>
          <w:sz w:val="24"/>
          <w:szCs w:val="24"/>
          <w:lang w:eastAsia="zh-TW"/>
        </w:rPr>
        <w:t>差</w:t>
      </w:r>
      <w:r w:rsidRPr="00DD4CAF">
        <w:rPr>
          <w:rFonts w:eastAsia="標楷體"/>
          <w:spacing w:val="2"/>
          <w:sz w:val="24"/>
          <w:szCs w:val="24"/>
          <w:lang w:eastAsia="zh-TW"/>
        </w:rPr>
        <w:t>亦</w:t>
      </w:r>
      <w:r w:rsidRPr="00DD4CAF">
        <w:rPr>
          <w:rFonts w:eastAsia="標楷體"/>
          <w:sz w:val="24"/>
          <w:szCs w:val="24"/>
          <w:lang w:eastAsia="zh-TW"/>
        </w:rPr>
        <w:t>有助</w:t>
      </w:r>
      <w:r w:rsidRPr="00DD4CAF">
        <w:rPr>
          <w:rFonts w:eastAsia="標楷體"/>
          <w:spacing w:val="2"/>
          <w:sz w:val="24"/>
          <w:szCs w:val="24"/>
          <w:lang w:eastAsia="zh-TW"/>
        </w:rPr>
        <w:t>於</w:t>
      </w:r>
      <w:r w:rsidRPr="00DD4CAF">
        <w:rPr>
          <w:rFonts w:eastAsia="標楷體"/>
          <w:sz w:val="24"/>
          <w:szCs w:val="24"/>
          <w:lang w:eastAsia="zh-TW"/>
        </w:rPr>
        <w:t>企業</w:t>
      </w:r>
      <w:r w:rsidRPr="00DD4CAF">
        <w:rPr>
          <w:rFonts w:eastAsia="標楷體"/>
          <w:spacing w:val="2"/>
          <w:sz w:val="24"/>
          <w:szCs w:val="24"/>
          <w:lang w:eastAsia="zh-TW"/>
        </w:rPr>
        <w:t>員</w:t>
      </w:r>
      <w:r w:rsidRPr="00DD4CAF">
        <w:rPr>
          <w:rFonts w:eastAsia="標楷體"/>
          <w:sz w:val="24"/>
          <w:szCs w:val="24"/>
          <w:lang w:eastAsia="zh-TW"/>
        </w:rPr>
        <w:t>工</w:t>
      </w:r>
      <w:r w:rsidRPr="00DD4CAF">
        <w:rPr>
          <w:rFonts w:eastAsia="標楷體"/>
          <w:spacing w:val="2"/>
          <w:sz w:val="24"/>
          <w:szCs w:val="24"/>
          <w:lang w:eastAsia="zh-TW"/>
        </w:rPr>
        <w:t>學</w:t>
      </w:r>
      <w:r w:rsidRPr="00DD4CAF">
        <w:rPr>
          <w:rFonts w:eastAsia="標楷體"/>
          <w:sz w:val="24"/>
          <w:szCs w:val="24"/>
          <w:lang w:eastAsia="zh-TW"/>
        </w:rPr>
        <w:t>習持</w:t>
      </w:r>
      <w:r w:rsidRPr="00DD4CAF">
        <w:rPr>
          <w:rFonts w:eastAsia="標楷體"/>
          <w:sz w:val="24"/>
          <w:szCs w:val="24"/>
          <w:lang w:eastAsia="zh-TW"/>
        </w:rPr>
        <w:t xml:space="preserve"> </w:t>
      </w:r>
      <w:r w:rsidRPr="00DD4CAF">
        <w:rPr>
          <w:rFonts w:eastAsia="標楷體"/>
          <w:sz w:val="24"/>
          <w:szCs w:val="24"/>
          <w:lang w:eastAsia="zh-TW"/>
        </w:rPr>
        <w:t>續改善，為個案公司營運創造更大效益。</w:t>
      </w:r>
    </w:p>
    <w:p w:rsidR="00CB56A2" w:rsidRPr="00DD4CAF" w:rsidRDefault="00EB1EC7" w:rsidP="00DD4CAF">
      <w:pPr>
        <w:spacing w:beforeLines="100" w:before="240" w:afterLines="100" w:after="240"/>
        <w:rPr>
          <w:rFonts w:eastAsia="標楷體"/>
          <w:lang w:eastAsia="zh-TW"/>
        </w:rPr>
      </w:pPr>
      <w:r w:rsidRPr="00DD4CAF">
        <w:rPr>
          <w:rFonts w:eastAsia="標楷體"/>
          <w:b/>
          <w:sz w:val="24"/>
          <w:szCs w:val="24"/>
          <w:lang w:eastAsia="zh-TW"/>
        </w:rPr>
        <w:t>關鍵詞</w:t>
      </w:r>
      <w:r w:rsidRPr="00DD4CAF">
        <w:rPr>
          <w:rFonts w:eastAsia="標楷體"/>
          <w:spacing w:val="2"/>
          <w:sz w:val="24"/>
          <w:szCs w:val="24"/>
          <w:lang w:eastAsia="zh-TW"/>
        </w:rPr>
        <w:t>：</w:t>
      </w:r>
      <w:r w:rsidRPr="00DD4CAF">
        <w:rPr>
          <w:rFonts w:eastAsia="標楷體"/>
          <w:sz w:val="24"/>
          <w:szCs w:val="24"/>
          <w:lang w:eastAsia="zh-TW"/>
        </w:rPr>
        <w:t>航太製造業</w:t>
      </w:r>
      <w:r w:rsidRPr="00DD4CAF">
        <w:rPr>
          <w:rFonts w:eastAsia="標楷體"/>
          <w:spacing w:val="-2"/>
          <w:sz w:val="24"/>
          <w:szCs w:val="24"/>
          <w:lang w:eastAsia="zh-TW"/>
        </w:rPr>
        <w:t>、</w:t>
      </w:r>
      <w:r w:rsidRPr="00DD4CAF">
        <w:rPr>
          <w:rFonts w:eastAsia="標楷體"/>
          <w:sz w:val="24"/>
          <w:szCs w:val="24"/>
          <w:lang w:eastAsia="zh-TW"/>
        </w:rPr>
        <w:t>精實六標準差、六標準差改善手法</w:t>
      </w:r>
      <w:r w:rsidR="00E12A04" w:rsidRPr="00DD4CAF">
        <w:rPr>
          <w:rFonts w:eastAsia="標楷體"/>
          <w:sz w:val="24"/>
          <w:szCs w:val="24"/>
          <w:lang w:eastAsia="zh-TW"/>
        </w:rPr>
        <w:t>。</w:t>
      </w:r>
    </w:p>
    <w:sectPr w:rsidR="00CB56A2" w:rsidRPr="00DD4CAF" w:rsidSect="00DD4CAF">
      <w:footerReference w:type="default" r:id="rId7"/>
      <w:pgSz w:w="11920" w:h="16840"/>
      <w:pgMar w:top="1440" w:right="1440" w:bottom="1440" w:left="1440" w:header="34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88" w:rsidRDefault="001F5388">
      <w:r>
        <w:separator/>
      </w:r>
    </w:p>
  </w:endnote>
  <w:endnote w:type="continuationSeparator" w:id="0">
    <w:p w:rsidR="001F5388" w:rsidRDefault="001F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A2" w:rsidRDefault="00CB56A2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88" w:rsidRDefault="001F5388">
      <w:r>
        <w:separator/>
      </w:r>
    </w:p>
  </w:footnote>
  <w:footnote w:type="continuationSeparator" w:id="0">
    <w:p w:rsidR="001F5388" w:rsidRDefault="001F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7778E"/>
    <w:multiLevelType w:val="multilevel"/>
    <w:tmpl w:val="8F5C313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A2"/>
    <w:rsid w:val="000D0CB3"/>
    <w:rsid w:val="001F5388"/>
    <w:rsid w:val="00534F09"/>
    <w:rsid w:val="007A49BD"/>
    <w:rsid w:val="007F1950"/>
    <w:rsid w:val="007F71F8"/>
    <w:rsid w:val="00CB56A2"/>
    <w:rsid w:val="00DD4CAF"/>
    <w:rsid w:val="00E12A04"/>
    <w:rsid w:val="00EB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37771"/>
  <w15:docId w15:val="{0FDFA09C-27CB-44BB-A161-B0D2A8C0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12A04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12A04"/>
  </w:style>
  <w:style w:type="paragraph" w:styleId="a5">
    <w:name w:val="footer"/>
    <w:basedOn w:val="a"/>
    <w:link w:val="a6"/>
    <w:uiPriority w:val="99"/>
    <w:unhideWhenUsed/>
    <w:rsid w:val="00E12A0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12A04"/>
  </w:style>
  <w:style w:type="paragraph" w:styleId="a7">
    <w:name w:val="Balloon Text"/>
    <w:basedOn w:val="a"/>
    <w:link w:val="a8"/>
    <w:uiPriority w:val="99"/>
    <w:semiHidden/>
    <w:unhideWhenUsed/>
    <w:rsid w:val="00E12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2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ieccheng</cp:lastModifiedBy>
  <cp:revision>4</cp:revision>
  <cp:lastPrinted>2017-03-23T03:27:00Z</cp:lastPrinted>
  <dcterms:created xsi:type="dcterms:W3CDTF">2017-03-23T02:52:00Z</dcterms:created>
  <dcterms:modified xsi:type="dcterms:W3CDTF">2017-03-23T05:24:00Z</dcterms:modified>
</cp:coreProperties>
</file>