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CDD9" w14:textId="77777777" w:rsidR="005D5CEC" w:rsidRDefault="005D5CEC"/>
    <w:p w14:paraId="4C14F5DE" w14:textId="77777777" w:rsidR="005D5CEC" w:rsidRDefault="005D5CE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643"/>
        <w:gridCol w:w="6300"/>
      </w:tblGrid>
      <w:tr w:rsidR="00E242D7" w:rsidRPr="005D5CEC" w14:paraId="539E5099" w14:textId="77777777" w:rsidTr="00E242D7">
        <w:trPr>
          <w:trHeight w:val="6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8E17"/>
            <w:vAlign w:val="center"/>
            <w:hideMark/>
          </w:tcPr>
          <w:p w14:paraId="5B291F30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徵才公告內容</w:t>
            </w:r>
            <w:proofErr w:type="spellEnd"/>
          </w:p>
        </w:tc>
      </w:tr>
      <w:tr w:rsidR="00E242D7" w:rsidRPr="005D5CEC" w14:paraId="642EF145" w14:textId="77777777" w:rsidTr="00E242D7">
        <w:trPr>
          <w:trHeight w:val="6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E774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公司名稱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403C" w14:textId="77777777" w:rsidR="00E242D7" w:rsidRPr="005D5CEC" w:rsidRDefault="00E242D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cs="Arial" w:hint="eastAsia"/>
                <w:b/>
                <w:bCs/>
                <w:color w:val="292929"/>
                <w:shd w:val="clear" w:color="auto" w:fill="FFFFFF"/>
              </w:rPr>
              <w:t>廣達電腦股份有限公司</w:t>
            </w:r>
          </w:p>
        </w:tc>
      </w:tr>
      <w:tr w:rsidR="00E242D7" w:rsidRPr="005D5CEC" w14:paraId="1E006E55" w14:textId="77777777" w:rsidTr="00E242D7">
        <w:trPr>
          <w:trHeight w:val="6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DC19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上班地點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B64D" w14:textId="77777777" w:rsidR="00E242D7" w:rsidRPr="005D5CEC" w:rsidRDefault="00E242D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</w:pPr>
            <w:r w:rsidRPr="005D5CEC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華亞科技園區 (桃園市龜山區文化二路211號)</w:t>
            </w:r>
          </w:p>
        </w:tc>
      </w:tr>
      <w:tr w:rsidR="00E242D7" w:rsidRPr="005D5CEC" w14:paraId="3688CFF2" w14:textId="77777777" w:rsidTr="00E242D7">
        <w:trPr>
          <w:trHeight w:val="6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7BDD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職務名稱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7D9E" w14:textId="77777777" w:rsidR="00E242D7" w:rsidRPr="005D5CEC" w:rsidRDefault="005D5CEC">
            <w:pPr>
              <w:spacing w:line="400" w:lineRule="exact"/>
              <w:jc w:val="both"/>
              <w:rPr>
                <w:rFonts w:ascii="微軟正黑體" w:eastAsia="微軟正黑體" w:hAnsi="微軟正黑體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Segoe UI" w:hint="eastAsia"/>
              </w:rPr>
              <w:t>IQ</w:t>
            </w:r>
            <w:r w:rsidRPr="005D5CEC">
              <w:rPr>
                <w:rFonts w:ascii="微軟正黑體" w:eastAsia="微軟正黑體" w:hAnsi="微軟正黑體" w:cs="Segoe UI" w:hint="eastAsia"/>
                <w:lang w:eastAsia="en-US"/>
              </w:rPr>
              <w:t>C進料品保專員</w:t>
            </w:r>
            <w:proofErr w:type="spellEnd"/>
          </w:p>
        </w:tc>
      </w:tr>
      <w:tr w:rsidR="00E242D7" w:rsidRPr="005D5CEC" w14:paraId="5743A981" w14:textId="77777777" w:rsidTr="00E242D7">
        <w:trPr>
          <w:trHeight w:val="157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3D92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工作內容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EEE5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(1) 材料進料及產</w:t>
            </w:r>
            <w:proofErr w:type="gramStart"/>
            <w:r w:rsidRPr="005D5CEC">
              <w:rPr>
                <w:rFonts w:ascii="微軟正黑體" w:eastAsia="微軟正黑體" w:hAnsi="微軟正黑體" w:hint="eastAsia"/>
              </w:rPr>
              <w:t>線投線</w:t>
            </w:r>
            <w:proofErr w:type="gramEnd"/>
            <w:r w:rsidRPr="005D5CEC">
              <w:rPr>
                <w:rFonts w:ascii="微軟正黑體" w:eastAsia="微軟正黑體" w:hAnsi="微軟正黑體" w:hint="eastAsia"/>
              </w:rPr>
              <w:t>問題處理與改善效果確認</w:t>
            </w:r>
          </w:p>
          <w:p w14:paraId="33558D66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(2) 製作SIP檢驗指導書及相關IS文件修定</w:t>
            </w:r>
          </w:p>
          <w:p w14:paraId="741E6375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(3) 建立及維護材料檢驗項目及重點尺寸標注並培訓檢驗員</w:t>
            </w:r>
          </w:p>
          <w:p w14:paraId="4CDA84CD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 xml:space="preserve">(4) </w:t>
            </w:r>
            <w:proofErr w:type="gramStart"/>
            <w:r w:rsidRPr="005D5CEC">
              <w:rPr>
                <w:rFonts w:ascii="微軟正黑體" w:eastAsia="微軟正黑體" w:hAnsi="微軟正黑體" w:hint="eastAsia"/>
              </w:rPr>
              <w:t>治具</w:t>
            </w:r>
            <w:proofErr w:type="gramEnd"/>
            <w:r w:rsidRPr="005D5CEC">
              <w:rPr>
                <w:rFonts w:ascii="微軟正黑體" w:eastAsia="微軟正黑體" w:hAnsi="微軟正黑體" w:hint="eastAsia"/>
              </w:rPr>
              <w:t>、樣品、儀器維護保養及點檢</w:t>
            </w:r>
          </w:p>
          <w:p w14:paraId="76258BB4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(5) 部門相關系統操作</w:t>
            </w:r>
          </w:p>
          <w:p w14:paraId="196D736D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(6) 定期與客人、BU會議，做為部門與對外聯繫窗口</w:t>
            </w:r>
          </w:p>
          <w:p w14:paraId="16F1D9F7" w14:textId="77777777" w:rsidR="00E242D7" w:rsidRPr="005D5CEC" w:rsidRDefault="005D5CEC" w:rsidP="00E242D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(7)人員培訓、紀律管理、工作調配、急件排程、結單、系統</w:t>
            </w:r>
            <w:proofErr w:type="gramStart"/>
            <w:r w:rsidRPr="005D5CEC">
              <w:rPr>
                <w:rFonts w:ascii="微軟正黑體" w:eastAsia="微軟正黑體" w:hAnsi="微軟正黑體" w:hint="eastAsia"/>
              </w:rPr>
              <w:t>領退料</w:t>
            </w:r>
            <w:proofErr w:type="gramEnd"/>
          </w:p>
        </w:tc>
      </w:tr>
      <w:tr w:rsidR="00E242D7" w:rsidRPr="005D5CEC" w14:paraId="6545DFEA" w14:textId="77777777" w:rsidTr="00E242D7">
        <w:trPr>
          <w:trHeight w:val="6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8C5C" w14:textId="77777777" w:rsidR="00E242D7" w:rsidRPr="005D5CEC" w:rsidRDefault="00E242D7" w:rsidP="002E5CDA">
            <w:pPr>
              <w:spacing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學歷／科系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7EBC" w14:textId="77777777" w:rsidR="00E242D7" w:rsidRPr="005D5CEC" w:rsidRDefault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工程學科類,工業技藝及機械學科類,數學及電算機科學學科類</w:t>
            </w:r>
          </w:p>
        </w:tc>
      </w:tr>
      <w:tr w:rsidR="00E242D7" w:rsidRPr="005D5CEC" w14:paraId="239145D1" w14:textId="77777777" w:rsidTr="00E242D7">
        <w:trPr>
          <w:trHeight w:val="6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0A3F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工作經驗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DE7E" w14:textId="77777777" w:rsidR="00E242D7" w:rsidRPr="005D5CEC" w:rsidRDefault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3年以上</w:t>
            </w:r>
          </w:p>
        </w:tc>
      </w:tr>
      <w:tr w:rsidR="00E242D7" w:rsidRPr="005D5CEC" w14:paraId="1AC9992C" w14:textId="77777777" w:rsidTr="005D5CEC">
        <w:trPr>
          <w:trHeight w:val="6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25B1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其它條件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4B5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(1)具溝通協調能力</w:t>
            </w:r>
          </w:p>
          <w:p w14:paraId="25159071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(2) 具品質相關經驗尤佳</w:t>
            </w:r>
          </w:p>
          <w:p w14:paraId="47530CFA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(3) 理工相關科系畢業</w:t>
            </w:r>
          </w:p>
          <w:p w14:paraId="5825A910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(4) 具機構或電子材料相關管理經驗</w:t>
            </w:r>
          </w:p>
          <w:p w14:paraId="37D3A746" w14:textId="77777777" w:rsidR="005D5CEC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(5) 具英文聽說讀寫能力</w:t>
            </w:r>
          </w:p>
          <w:p w14:paraId="4DC507D0" w14:textId="77777777" w:rsidR="00E242D7" w:rsidRPr="005D5CEC" w:rsidRDefault="005D5CEC" w:rsidP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(6) 需配合輪班(周六輪班)或加班</w:t>
            </w:r>
          </w:p>
        </w:tc>
      </w:tr>
      <w:tr w:rsidR="00E242D7" w:rsidRPr="005D5CEC" w14:paraId="2FB32D56" w14:textId="77777777" w:rsidTr="00E242D7">
        <w:trPr>
          <w:trHeight w:val="6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E1F5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工作待遇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DF4" w14:textId="77777777" w:rsidR="00E242D7" w:rsidRPr="005D5CEC" w:rsidRDefault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 w:hint="eastAsia"/>
              </w:rPr>
              <w:t>面議，將依學經歷進行敘薪</w:t>
            </w:r>
          </w:p>
        </w:tc>
      </w:tr>
      <w:tr w:rsidR="00E242D7" w:rsidRPr="005D5CEC" w14:paraId="68D4A460" w14:textId="77777777" w:rsidTr="00E242D7">
        <w:trPr>
          <w:trHeight w:val="6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11F7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應徵方式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DC6B" w14:textId="77777777" w:rsidR="00E242D7" w:rsidRPr="005D5CEC" w:rsidRDefault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透過</w:t>
            </w:r>
            <w:r w:rsidRPr="005D5CEC">
              <w:rPr>
                <w:rFonts w:ascii="微軟正黑體" w:eastAsia="微軟正黑體" w:hAnsi="微軟正黑體" w:hint="eastAsia"/>
              </w:rPr>
              <w:t>104或廣達招募</w:t>
            </w:r>
            <w:proofErr w:type="gramStart"/>
            <w:r w:rsidRPr="005D5CEC">
              <w:rPr>
                <w:rFonts w:ascii="微軟正黑體" w:eastAsia="微軟正黑體" w:hAnsi="微軟正黑體" w:hint="eastAsia"/>
              </w:rPr>
              <w:t>網站線上投遞</w:t>
            </w:r>
            <w:proofErr w:type="gramEnd"/>
            <w:r w:rsidRPr="005D5CEC">
              <w:rPr>
                <w:rFonts w:ascii="微軟正黑體" w:eastAsia="微軟正黑體" w:hAnsi="微軟正黑體" w:hint="eastAsia"/>
              </w:rPr>
              <w:t>履歷</w:t>
            </w:r>
          </w:p>
        </w:tc>
      </w:tr>
      <w:tr w:rsidR="00E242D7" w:rsidRPr="005D5CEC" w14:paraId="7600F7CC" w14:textId="77777777" w:rsidTr="005D5CEC">
        <w:trPr>
          <w:trHeight w:val="68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D6DC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聯 絡 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838D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en-US"/>
              </w:rPr>
            </w:pPr>
            <w:proofErr w:type="gramStart"/>
            <w:r w:rsidRPr="005D5CEC">
              <w:rPr>
                <w:rFonts w:ascii="微軟正黑體" w:eastAsia="微軟正黑體" w:hAnsi="微軟正黑體" w:hint="eastAsia"/>
                <w:lang w:eastAsia="en-US"/>
              </w:rPr>
              <w:t>姓　　名</w:t>
            </w:r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298" w14:textId="77777777" w:rsidR="00E242D7" w:rsidRPr="005D5CEC" w:rsidRDefault="005D5CEC">
            <w:pPr>
              <w:spacing w:line="400" w:lineRule="exact"/>
              <w:jc w:val="both"/>
              <w:rPr>
                <w:rFonts w:ascii="微軟正黑體" w:eastAsia="微軟正黑體" w:hAnsi="微軟正黑體"/>
                <w:lang w:eastAsia="en-US"/>
              </w:rPr>
            </w:pPr>
            <w:proofErr w:type="gramStart"/>
            <w:r w:rsidRPr="005D5CEC">
              <w:rPr>
                <w:rFonts w:ascii="微軟正黑體" w:eastAsia="微軟正黑體" w:hAnsi="微軟正黑體" w:hint="eastAsia"/>
              </w:rPr>
              <w:t>游</w:t>
            </w:r>
            <w:proofErr w:type="gramEnd"/>
            <w:r w:rsidRPr="005D5CEC">
              <w:rPr>
                <w:rFonts w:ascii="微軟正黑體" w:eastAsia="微軟正黑體" w:hAnsi="微軟正黑體" w:hint="eastAsia"/>
              </w:rPr>
              <w:t>小姐</w:t>
            </w:r>
          </w:p>
        </w:tc>
      </w:tr>
      <w:tr w:rsidR="00E242D7" w:rsidRPr="005D5CEC" w14:paraId="7ACF9300" w14:textId="77777777" w:rsidTr="005D5CEC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515C" w14:textId="77777777" w:rsidR="00E242D7" w:rsidRPr="005D5CEC" w:rsidRDefault="00E242D7">
            <w:pPr>
              <w:widowControl/>
              <w:spacing w:line="256" w:lineRule="auto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00D4" w14:textId="77777777" w:rsidR="00E242D7" w:rsidRPr="005D5CEC" w:rsidRDefault="00E242D7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hint="eastAsia"/>
                <w:lang w:eastAsia="en-US"/>
              </w:rPr>
              <w:t>電子信箱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86A6" w14:textId="77777777" w:rsidR="00E242D7" w:rsidRPr="005D5CEC" w:rsidRDefault="005D5CE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CEC">
              <w:rPr>
                <w:rFonts w:ascii="微軟正黑體" w:eastAsia="微軟正黑體" w:hAnsi="微軟正黑體"/>
              </w:rPr>
              <w:t>Event@quantatw.com</w:t>
            </w:r>
          </w:p>
        </w:tc>
      </w:tr>
      <w:tr w:rsidR="00E242D7" w:rsidRPr="005D5CEC" w14:paraId="24E2AA12" w14:textId="77777777" w:rsidTr="00E242D7">
        <w:trPr>
          <w:trHeight w:val="6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5B38" w14:textId="77777777" w:rsidR="00E242D7" w:rsidRPr="005D5CEC" w:rsidRDefault="00E242D7">
            <w:pPr>
              <w:spacing w:before="120" w:line="400" w:lineRule="exact"/>
              <w:jc w:val="center"/>
              <w:rPr>
                <w:rFonts w:ascii="微軟正黑體" w:eastAsia="微軟正黑體" w:hAnsi="微軟正黑體" w:cs="細明體"/>
                <w:kern w:val="0"/>
                <w:lang w:eastAsia="en-US"/>
              </w:rPr>
            </w:pPr>
            <w:proofErr w:type="spellStart"/>
            <w:r w:rsidRPr="005D5CEC">
              <w:rPr>
                <w:rFonts w:ascii="微軟正黑體" w:eastAsia="微軟正黑體" w:hAnsi="微軟正黑體" w:cs="細明體" w:hint="eastAsia"/>
                <w:kern w:val="0"/>
                <w:lang w:eastAsia="en-US"/>
              </w:rPr>
              <w:t>公司網址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1C55" w14:textId="77777777" w:rsidR="00E242D7" w:rsidRPr="005D5CEC" w:rsidRDefault="00573DD3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FF"/>
                <w:u w:val="single"/>
                <w:lang w:eastAsia="en-US"/>
              </w:rPr>
            </w:pPr>
            <w:hyperlink r:id="rId6" w:history="1">
              <w:r w:rsidR="005D5CEC" w:rsidRPr="005D5CEC">
                <w:rPr>
                  <w:rStyle w:val="a3"/>
                  <w:rFonts w:ascii="微軟正黑體" w:eastAsia="微軟正黑體" w:hAnsi="微軟正黑體"/>
                </w:rPr>
                <w:t>https://hr.quantatw.com/</w:t>
              </w:r>
            </w:hyperlink>
          </w:p>
        </w:tc>
      </w:tr>
    </w:tbl>
    <w:p w14:paraId="26A32911" w14:textId="77777777" w:rsidR="00F66C7E" w:rsidRPr="005D5CEC" w:rsidRDefault="00573DD3">
      <w:pPr>
        <w:rPr>
          <w:rFonts w:ascii="微軟正黑體" w:eastAsia="微軟正黑體" w:hAnsi="微軟正黑體"/>
          <w:sz w:val="16"/>
          <w:szCs w:val="16"/>
        </w:rPr>
      </w:pPr>
    </w:p>
    <w:sectPr w:rsidR="00F66C7E" w:rsidRPr="005D5CEC" w:rsidSect="00E242D7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A920" w14:textId="77777777" w:rsidR="00573DD3" w:rsidRDefault="00573DD3" w:rsidP="00E242D7">
      <w:r>
        <w:separator/>
      </w:r>
    </w:p>
  </w:endnote>
  <w:endnote w:type="continuationSeparator" w:id="0">
    <w:p w14:paraId="79212E35" w14:textId="77777777" w:rsidR="00573DD3" w:rsidRDefault="00573DD3" w:rsidP="00E2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AF15B" w14:textId="77777777" w:rsidR="00573DD3" w:rsidRDefault="00573DD3" w:rsidP="00E242D7">
      <w:r>
        <w:separator/>
      </w:r>
    </w:p>
  </w:footnote>
  <w:footnote w:type="continuationSeparator" w:id="0">
    <w:p w14:paraId="5D716DFC" w14:textId="77777777" w:rsidR="00573DD3" w:rsidRDefault="00573DD3" w:rsidP="00E2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6D4A" w14:textId="77777777" w:rsidR="00E242D7" w:rsidRDefault="00E242D7">
    <w:pPr>
      <w:pStyle w:val="a4"/>
    </w:pPr>
    <w:r>
      <w:rPr>
        <w:rFonts w:ascii="標楷體" w:eastAsia="標楷體" w:hAnsi="標楷體" w:cs="細明體" w:hint="eastAsia"/>
        <w:noProof/>
        <w:kern w:val="0"/>
        <w:sz w:val="28"/>
        <w:szCs w:val="28"/>
        <w:lang w:eastAsia="en-US"/>
      </w:rPr>
      <w:drawing>
        <wp:inline distT="0" distB="0" distL="0" distR="0" wp14:anchorId="70C80E91" wp14:editId="45E3CBC8">
          <wp:extent cx="1493520" cy="44054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廣達LOGO(中文簡稱活動用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78" cy="4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7"/>
    <w:rsid w:val="002D41C7"/>
    <w:rsid w:val="002E5CDA"/>
    <w:rsid w:val="00371EAE"/>
    <w:rsid w:val="00573DD3"/>
    <w:rsid w:val="005D5CEC"/>
    <w:rsid w:val="00624122"/>
    <w:rsid w:val="0074212A"/>
    <w:rsid w:val="00E242D7"/>
    <w:rsid w:val="00F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69D7"/>
  <w15:chartTrackingRefBased/>
  <w15:docId w15:val="{3CC465B8-0619-4496-B4AE-A59DB15F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2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42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4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42D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4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42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quantatw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Chou (周雅婷)</dc:creator>
  <cp:keywords/>
  <dc:description/>
  <cp:lastModifiedBy>張文煌</cp:lastModifiedBy>
  <cp:revision>2</cp:revision>
  <dcterms:created xsi:type="dcterms:W3CDTF">2020-08-10T09:28:00Z</dcterms:created>
  <dcterms:modified xsi:type="dcterms:W3CDTF">2020-08-10T09:28:00Z</dcterms:modified>
</cp:coreProperties>
</file>